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EF125" w14:textId="77777777" w:rsidR="00370BDA" w:rsidRDefault="00370BDA">
      <w:bookmarkStart w:id="0" w:name="_GoBack"/>
      <w:bookmarkEnd w:id="0"/>
    </w:p>
    <w:tbl>
      <w:tblPr>
        <w:tblStyle w:val="a5"/>
        <w:tblW w:w="158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83"/>
        <w:gridCol w:w="5100"/>
        <w:gridCol w:w="281"/>
        <w:gridCol w:w="4967"/>
      </w:tblGrid>
      <w:tr w:rsidR="00270F13" w14:paraId="2985168A" w14:textId="77777777" w:rsidTr="00270F13">
        <w:trPr>
          <w:trHeight w:val="9204"/>
        </w:trPr>
        <w:tc>
          <w:tcPr>
            <w:tcW w:w="5245" w:type="dxa"/>
          </w:tcPr>
          <w:p w14:paraId="68360709" w14:textId="77777777" w:rsidR="00287248" w:rsidRPr="00287248" w:rsidRDefault="00287248" w:rsidP="00287248">
            <w:pPr>
              <w:shd w:val="clear" w:color="auto" w:fill="FFFFFF"/>
              <w:spacing w:after="144" w:line="290" w:lineRule="atLeast"/>
              <w:ind w:left="317" w:right="426" w:firstLine="54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</w:rPr>
            </w:pPr>
            <w:r w:rsidRPr="0028724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  <w:t>Основные принципы противодействия коррупции</w:t>
            </w:r>
          </w:p>
          <w:p w14:paraId="7BB8C200" w14:textId="77777777"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79F7831E" w14:textId="77777777"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dst100021"/>
            <w:bookmarkEnd w:id="1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Противодействие коррупции в Российской Федерации основывается на следующих основных принципах:</w:t>
            </w:r>
          </w:p>
          <w:p w14:paraId="276DFF53" w14:textId="77777777"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dst100022"/>
            <w:bookmarkEnd w:id="2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1) признание, обеспечение и защита основных прав и свобод человека и гражданина;</w:t>
            </w:r>
          </w:p>
          <w:p w14:paraId="41E8DC82" w14:textId="77777777"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" w:name="dst100023"/>
            <w:bookmarkEnd w:id="3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 законность;</w:t>
            </w:r>
          </w:p>
          <w:p w14:paraId="1D603A66" w14:textId="77777777"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" w:name="dst100024"/>
            <w:bookmarkEnd w:id="4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3) публичность и открытость деятельности государственных органов и органов местного самоуправления;</w:t>
            </w:r>
          </w:p>
          <w:p w14:paraId="0FAD265C" w14:textId="77777777"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" w:name="dst100025"/>
            <w:bookmarkEnd w:id="5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4) неотвратимость ответственности за совершение коррупционных правонарушений;</w:t>
            </w:r>
          </w:p>
          <w:p w14:paraId="00A55FF5" w14:textId="77777777" w:rsid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6" w:name="dst100026"/>
            <w:bookmarkEnd w:id="6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      </w:r>
          </w:p>
          <w:p w14:paraId="635EE6E2" w14:textId="77777777" w:rsid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6) приоритетное применение мер по предупреждению коррупции;</w:t>
            </w:r>
            <w:bookmarkStart w:id="7" w:name="dst100028"/>
            <w:bookmarkEnd w:id="7"/>
          </w:p>
          <w:p w14:paraId="4ACC64BD" w14:textId="77777777" w:rsid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7) сотрудничество государства с институтами гражданского общества,</w:t>
            </w:r>
            <w:bookmarkStart w:id="8" w:name="dst100027"/>
            <w:bookmarkEnd w:id="8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международными организациями и физическими лицами.</w:t>
            </w:r>
          </w:p>
        </w:tc>
        <w:tc>
          <w:tcPr>
            <w:tcW w:w="283" w:type="dxa"/>
          </w:tcPr>
          <w:p w14:paraId="1E417689" w14:textId="77777777" w:rsidR="00287248" w:rsidRDefault="00287248" w:rsidP="00287248">
            <w:pPr>
              <w:spacing w:after="144" w:line="29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</w:p>
        </w:tc>
        <w:tc>
          <w:tcPr>
            <w:tcW w:w="5100" w:type="dxa"/>
          </w:tcPr>
          <w:p w14:paraId="506D315F" w14:textId="77777777" w:rsidR="00287248" w:rsidRPr="00AD0111" w:rsidRDefault="00287248" w:rsidP="00AD0111">
            <w:pPr>
              <w:shd w:val="clear" w:color="auto" w:fill="FFFFFF"/>
              <w:spacing w:line="290" w:lineRule="atLeast"/>
              <w:ind w:left="21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D01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Согласно </w:t>
            </w:r>
            <w:r w:rsidR="00AD0111" w:rsidRPr="00AD01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Федеральному закону от 25.12.2008 «О противодействии коррупции»</w:t>
            </w:r>
          </w:p>
          <w:p w14:paraId="080BEDEB" w14:textId="77777777" w:rsidR="00287248" w:rsidRPr="00287248" w:rsidRDefault="00AD0111" w:rsidP="00AD0111">
            <w:pPr>
              <w:shd w:val="clear" w:color="auto" w:fill="FFFFFF"/>
              <w:spacing w:line="290" w:lineRule="atLeast"/>
              <w:ind w:left="212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AD011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КОРРУПЦИЯ - </w:t>
            </w:r>
          </w:p>
          <w:p w14:paraId="4CB31322" w14:textId="77777777" w:rsidR="00287248" w:rsidRDefault="00287248" w:rsidP="00AD0111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0" w:lineRule="atLeast"/>
              <w:ind w:left="71" w:firstLine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9" w:name="dst100012"/>
            <w:bookmarkEnd w:id="9"/>
            <w:r w:rsidRPr="00AD0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  <w:p w14:paraId="0CF1D320" w14:textId="77777777" w:rsidR="00AD0111" w:rsidRPr="00AD0111" w:rsidRDefault="00AD0111" w:rsidP="00AD0111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0" w:lineRule="atLeast"/>
              <w:ind w:left="71" w:firstLine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совершение деяний от имени или в интересах юридического лица</w:t>
            </w:r>
          </w:p>
          <w:p w14:paraId="343D28F3" w14:textId="77777777" w:rsidR="00287248" w:rsidRDefault="00370BDA" w:rsidP="00287248">
            <w:pPr>
              <w:spacing w:after="144" w:line="29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36"/>
                <w:sz w:val="24"/>
              </w:rPr>
              <w:drawing>
                <wp:anchor distT="0" distB="0" distL="114300" distR="114300" simplePos="0" relativeHeight="251656704" behindDoc="1" locked="0" layoutInCell="1" allowOverlap="1" wp14:anchorId="3243B45E" wp14:editId="6A6B448D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294005</wp:posOffset>
                  </wp:positionV>
                  <wp:extent cx="2590800" cy="1943100"/>
                  <wp:effectExtent l="19050" t="0" r="0" b="0"/>
                  <wp:wrapTight wrapText="bothSides">
                    <wp:wrapPolygon edited="0">
                      <wp:start x="-159" y="0"/>
                      <wp:lineTo x="-159" y="21388"/>
                      <wp:lineTo x="21600" y="21388"/>
                      <wp:lineTo x="21600" y="0"/>
                      <wp:lineTo x="-159" y="0"/>
                    </wp:wrapPolygon>
                  </wp:wrapTight>
                  <wp:docPr id="7" name="Рисунок 7" descr="Картинки по запросу материалы, направленные на антикоррупционное просвещение гражд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материалы, направленные на антикоррупционное просвещение гражд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dxa"/>
          </w:tcPr>
          <w:p w14:paraId="2958C034" w14:textId="77777777" w:rsidR="00287248" w:rsidRDefault="00287248" w:rsidP="00287248">
            <w:pPr>
              <w:spacing w:after="144" w:line="29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</w:p>
        </w:tc>
        <w:tc>
          <w:tcPr>
            <w:tcW w:w="4967" w:type="dxa"/>
          </w:tcPr>
          <w:p w14:paraId="4CD26122" w14:textId="77777777" w:rsidR="00287248" w:rsidRDefault="00AD0111" w:rsidP="00270F1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 w:rsidRPr="00AD011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 xml:space="preserve">Взятка </w:t>
            </w:r>
            <w:r w:rsidRPr="0002704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>это</w:t>
            </w:r>
            <w:r w:rsidR="00027041" w:rsidRPr="0002704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>:</w:t>
            </w:r>
          </w:p>
          <w:p w14:paraId="3DE531D0" w14:textId="77777777" w:rsidR="00AD0111" w:rsidRDefault="00027041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Деньги или материальные ценности, даваемые должностному лицу как подкуп, как оплата караемых законом действий. В настоящее время сюда следует добавить и выгоды имущественного характера в пользу взяткодателя или представляемых им лиц.</w:t>
            </w:r>
          </w:p>
          <w:p w14:paraId="1CB4D7F3" w14:textId="77777777" w:rsidR="00270F13" w:rsidRPr="00027041" w:rsidRDefault="00270F13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</w:p>
          <w:p w14:paraId="60CD4185" w14:textId="77777777" w:rsidR="00027041" w:rsidRDefault="00027041" w:rsidP="00270F1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 w:rsidRPr="0002704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>Взяткой могут быть:</w:t>
            </w:r>
          </w:p>
          <w:p w14:paraId="3D5766A8" w14:textId="77777777" w:rsidR="00027041" w:rsidRPr="00027041" w:rsidRDefault="00027041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Предметы -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      </w:r>
          </w:p>
          <w:p w14:paraId="5D09FE9D" w14:textId="77777777" w:rsidR="00027041" w:rsidRDefault="00027041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      </w:r>
          </w:p>
          <w:p w14:paraId="6379C717" w14:textId="77777777" w:rsidR="00270F13" w:rsidRPr="00027041" w:rsidRDefault="00270F13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</w:p>
          <w:p w14:paraId="51D7B970" w14:textId="77777777" w:rsidR="00027041" w:rsidRDefault="00027041" w:rsidP="00270F1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 w:rsidRPr="00270F1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>Осведомлен – значит защищен!</w:t>
            </w:r>
          </w:p>
          <w:p w14:paraId="5BF1CFBC" w14:textId="77777777" w:rsidR="00027041" w:rsidRDefault="00270F13" w:rsidP="00270F13">
            <w:pPr>
              <w:ind w:left="607" w:right="176" w:firstLine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 wp14:anchorId="3031BD39" wp14:editId="7F35120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126365</wp:posOffset>
                  </wp:positionV>
                  <wp:extent cx="276225" cy="857250"/>
                  <wp:effectExtent l="19050" t="0" r="9525" b="0"/>
                  <wp:wrapTight wrapText="bothSides">
                    <wp:wrapPolygon edited="0">
                      <wp:start x="-1490" y="0"/>
                      <wp:lineTo x="-1490" y="21120"/>
                      <wp:lineTo x="22345" y="21120"/>
                      <wp:lineTo x="22345" y="0"/>
                      <wp:lineTo x="-1490" y="0"/>
                    </wp:wrapPolygon>
                  </wp:wrapTight>
                  <wp:docPr id="13" name="Рисунок 13" descr="Картинки по запросу восклицатель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восклицатель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392" t="2910" r="34656" b="1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Законом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.</w:t>
            </w:r>
          </w:p>
          <w:p w14:paraId="66BB352A" w14:textId="77777777" w:rsidR="00270F13" w:rsidRPr="00270F13" w:rsidRDefault="00270F13" w:rsidP="00270F13">
            <w:pPr>
              <w:ind w:left="181" w:right="176" w:firstLine="42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</w:rPr>
            </w:pPr>
            <w:r w:rsidRPr="00270F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</w:rPr>
              <w:t>Если же взятку у Вас ВЫМОГАЮТ, незамедлительно сообщите об этом в правоохранительные органы.</w:t>
            </w:r>
          </w:p>
          <w:p w14:paraId="36F36C3E" w14:textId="77777777" w:rsidR="00270F13" w:rsidRPr="00270F13" w:rsidRDefault="00270F13" w:rsidP="00270F13">
            <w:pPr>
              <w:ind w:left="181" w:right="176" w:firstLine="42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</w:rPr>
            </w:pPr>
          </w:p>
          <w:p w14:paraId="338C5426" w14:textId="77777777" w:rsidR="00270F13" w:rsidRPr="00027041" w:rsidRDefault="00270F13" w:rsidP="00270F13">
            <w:pPr>
              <w:spacing w:after="14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ВАЖНО! Выполнив требования вымогателя и не заявив о факте взятки в компетентные органы, ВЫ можете оказаться привлеченными к уголовной ответственности наряду со взяточником при выявлении факта взятки правоохранительными органами.</w:t>
            </w:r>
          </w:p>
        </w:tc>
      </w:tr>
    </w:tbl>
    <w:p w14:paraId="71BE72B6" w14:textId="653C74BD" w:rsidR="000C3885" w:rsidRPr="000C3885" w:rsidRDefault="00814739" w:rsidP="000C388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01FDC6" wp14:editId="72669A5A">
                <wp:simplePos x="0" y="0"/>
                <wp:positionH relativeFrom="column">
                  <wp:posOffset>7458710</wp:posOffset>
                </wp:positionH>
                <wp:positionV relativeFrom="paragraph">
                  <wp:posOffset>64770</wp:posOffset>
                </wp:positionV>
                <wp:extent cx="2640965" cy="809625"/>
                <wp:effectExtent l="0" t="0" r="0" b="4445"/>
                <wp:wrapTight wrapText="bothSides">
                  <wp:wrapPolygon edited="0">
                    <wp:start x="-68" y="0"/>
                    <wp:lineTo x="-68" y="21431"/>
                    <wp:lineTo x="21600" y="21431"/>
                    <wp:lineTo x="21600" y="0"/>
                    <wp:lineTo x="-68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15D63" w14:textId="77777777" w:rsidR="00CE464B" w:rsidRPr="00CE464B" w:rsidRDefault="00CE464B" w:rsidP="00CE46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1FD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7.3pt;margin-top:5.1pt;width:207.95pt;height:6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" stroked="f">
                <v:textbox>
                  <w:txbxContent>
                    <w:p w14:paraId="11715D63" w14:textId="77777777" w:rsidR="00CE464B" w:rsidRPr="00CE464B" w:rsidRDefault="00CE464B" w:rsidP="00CE464B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C3885" w:rsidRPr="000C3885" w:rsidSect="00C87F17">
      <w:pgSz w:w="16838" w:h="11906" w:orient="landscape"/>
      <w:pgMar w:top="851" w:right="1159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620D6"/>
    <w:multiLevelType w:val="hybridMultilevel"/>
    <w:tmpl w:val="8DE2B19A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4B"/>
    <w:rsid w:val="00027041"/>
    <w:rsid w:val="000A72B4"/>
    <w:rsid w:val="000C3885"/>
    <w:rsid w:val="00270F13"/>
    <w:rsid w:val="00287248"/>
    <w:rsid w:val="003435AD"/>
    <w:rsid w:val="00370BDA"/>
    <w:rsid w:val="00814739"/>
    <w:rsid w:val="00940F0C"/>
    <w:rsid w:val="00AD0111"/>
    <w:rsid w:val="00AE03D8"/>
    <w:rsid w:val="00C5393C"/>
    <w:rsid w:val="00C87F17"/>
    <w:rsid w:val="00CE464B"/>
    <w:rsid w:val="00D1660F"/>
    <w:rsid w:val="00F0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D2ED"/>
  <w15:docId w15:val="{AF5C60DB-208C-428B-8FFD-2277A04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72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87248"/>
  </w:style>
  <w:style w:type="character" w:customStyle="1" w:styleId="hl">
    <w:name w:val="hl"/>
    <w:basedOn w:val="a0"/>
    <w:rsid w:val="00287248"/>
  </w:style>
  <w:style w:type="table" w:styleId="a5">
    <w:name w:val="Table Grid"/>
    <w:basedOn w:val="a1"/>
    <w:uiPriority w:val="59"/>
    <w:rsid w:val="00287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D01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0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2018-01-15T07:50:00Z</cp:lastPrinted>
  <dcterms:created xsi:type="dcterms:W3CDTF">2024-07-01T06:59:00Z</dcterms:created>
  <dcterms:modified xsi:type="dcterms:W3CDTF">2024-07-01T06:59:00Z</dcterms:modified>
</cp:coreProperties>
</file>