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5491"/>
        <w:gridCol w:w="4111"/>
      </w:tblGrid>
      <w:tr w:rsidR="0074513C" w14:paraId="7321C33C" w14:textId="77777777" w:rsidTr="0074513C">
        <w:trPr>
          <w:trHeight w:val="3056"/>
        </w:trPr>
        <w:tc>
          <w:tcPr>
            <w:tcW w:w="5491" w:type="dxa"/>
            <w:hideMark/>
          </w:tcPr>
          <w:p w14:paraId="4B880657" w14:textId="77777777" w:rsidR="0074513C" w:rsidRDefault="0088175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935" distR="114935" simplePos="0" relativeHeight="251657728" behindDoc="0" locked="0" layoutInCell="1" allowOverlap="1" wp14:anchorId="094A291C" wp14:editId="7D17BCC8">
                  <wp:simplePos x="0" y="0"/>
                  <wp:positionH relativeFrom="column">
                    <wp:posOffset>1381760</wp:posOffset>
                  </wp:positionH>
                  <wp:positionV relativeFrom="paragraph">
                    <wp:posOffset>0</wp:posOffset>
                  </wp:positionV>
                  <wp:extent cx="564515" cy="678815"/>
                  <wp:effectExtent l="19050" t="0" r="6985" b="0"/>
                  <wp:wrapTopAndBottom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678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74513C">
              <w:rPr>
                <w:sz w:val="28"/>
                <w:szCs w:val="28"/>
              </w:rPr>
              <w:t>АДМИНИСТРАЦИЯ</w:t>
            </w:r>
          </w:p>
          <w:p w14:paraId="3C681711" w14:textId="77777777" w:rsidR="008C57D8" w:rsidRDefault="0074513C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  <w:p w14:paraId="0049AA64" w14:textId="77777777" w:rsidR="0074513C" w:rsidRDefault="0074513C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C57D8">
              <w:rPr>
                <w:sz w:val="28"/>
                <w:szCs w:val="28"/>
              </w:rPr>
              <w:t>П</w:t>
            </w:r>
            <w:r w:rsidR="00D8517B">
              <w:rPr>
                <w:sz w:val="28"/>
                <w:szCs w:val="28"/>
              </w:rPr>
              <w:t>ЕРЕВОЛОКИ</w:t>
            </w:r>
            <w:r>
              <w:rPr>
                <w:sz w:val="28"/>
                <w:szCs w:val="28"/>
              </w:rPr>
              <w:t xml:space="preserve"> </w:t>
            </w:r>
          </w:p>
          <w:p w14:paraId="251A6F2F" w14:textId="77777777" w:rsidR="0074513C" w:rsidRDefault="0074513C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</w:t>
            </w:r>
            <w:proofErr w:type="spellStart"/>
            <w:r>
              <w:rPr>
                <w:sz w:val="28"/>
                <w:szCs w:val="28"/>
              </w:rPr>
              <w:t>Безенчукский</w:t>
            </w:r>
            <w:proofErr w:type="spellEnd"/>
          </w:p>
          <w:p w14:paraId="0228220A" w14:textId="77777777" w:rsidR="0074513C" w:rsidRDefault="0074513C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Самарской области</w:t>
            </w:r>
          </w:p>
          <w:p w14:paraId="58AE91D4" w14:textId="77777777" w:rsidR="0074513C" w:rsidRDefault="0074513C">
            <w:pPr>
              <w:widowControl w:val="0"/>
              <w:tabs>
                <w:tab w:val="left" w:pos="8088"/>
              </w:tabs>
              <w:autoSpaceDE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ПОСТАНОВЛЕНИЕ</w:t>
            </w:r>
          </w:p>
          <w:p w14:paraId="3C1D54B3" w14:textId="77777777" w:rsidR="0074513C" w:rsidRDefault="0074513C" w:rsidP="00D8517B">
            <w:pPr>
              <w:widowControl w:val="0"/>
              <w:shd w:val="clear" w:color="auto" w:fill="FFFFFF"/>
              <w:snapToGrid w:val="0"/>
              <w:spacing w:before="17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от «2</w:t>
            </w:r>
            <w:r w:rsidR="00D8517B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 xml:space="preserve">» декабря 2018 года № </w:t>
            </w:r>
            <w:r w:rsidR="00D8517B"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4111" w:type="dxa"/>
          </w:tcPr>
          <w:p w14:paraId="4C4729F9" w14:textId="77777777" w:rsidR="0074513C" w:rsidRDefault="0074513C">
            <w:pPr>
              <w:suppressAutoHyphens/>
              <w:autoSpaceDE w:val="0"/>
              <w:jc w:val="right"/>
              <w:rPr>
                <w:b/>
                <w:bCs/>
                <w:kern w:val="2"/>
                <w:sz w:val="28"/>
                <w:szCs w:val="28"/>
                <w:lang w:eastAsia="ar-SA"/>
              </w:rPr>
            </w:pPr>
          </w:p>
          <w:p w14:paraId="61221237" w14:textId="77777777" w:rsidR="0074513C" w:rsidRDefault="0074513C">
            <w:pPr>
              <w:widowControl w:val="0"/>
              <w:autoSpaceDE w:val="0"/>
              <w:jc w:val="center"/>
              <w:rPr>
                <w:noProof/>
              </w:rPr>
            </w:pPr>
          </w:p>
        </w:tc>
      </w:tr>
    </w:tbl>
    <w:p w14:paraId="714BCD47" w14:textId="77777777" w:rsidR="0074513C" w:rsidRPr="0074513C" w:rsidRDefault="0074513C" w:rsidP="0074513C">
      <w:pPr>
        <w:rPr>
          <w:b/>
          <w:color w:val="000000"/>
          <w:sz w:val="24"/>
          <w:szCs w:val="24"/>
          <w:lang w:eastAsia="en-US"/>
        </w:rPr>
      </w:pPr>
    </w:p>
    <w:p w14:paraId="040F1FFF" w14:textId="77777777" w:rsidR="0074513C" w:rsidRDefault="0074513C" w:rsidP="0074513C">
      <w:pPr>
        <w:rPr>
          <w:b/>
          <w:color w:val="000000"/>
          <w:sz w:val="28"/>
          <w:szCs w:val="28"/>
        </w:rPr>
      </w:pPr>
    </w:p>
    <w:p w14:paraId="534B2F36" w14:textId="77777777" w:rsidR="0074513C" w:rsidRPr="0074513C" w:rsidRDefault="0074513C" w:rsidP="0074513C">
      <w:pPr>
        <w:rPr>
          <w:b/>
          <w:sz w:val="28"/>
          <w:szCs w:val="28"/>
        </w:rPr>
      </w:pPr>
      <w:r w:rsidRPr="0074513C">
        <w:rPr>
          <w:b/>
          <w:sz w:val="28"/>
          <w:szCs w:val="28"/>
        </w:rPr>
        <w:t xml:space="preserve">Об утверждении порядка составления, </w:t>
      </w:r>
    </w:p>
    <w:p w14:paraId="065EFF97" w14:textId="77777777" w:rsidR="0074513C" w:rsidRPr="0074513C" w:rsidRDefault="0074513C" w:rsidP="0074513C">
      <w:pPr>
        <w:rPr>
          <w:b/>
          <w:sz w:val="28"/>
          <w:szCs w:val="28"/>
        </w:rPr>
      </w:pPr>
      <w:r w:rsidRPr="0074513C">
        <w:rPr>
          <w:b/>
          <w:sz w:val="28"/>
          <w:szCs w:val="28"/>
        </w:rPr>
        <w:t>утверждения и ведения бюджетных смет</w:t>
      </w:r>
    </w:p>
    <w:p w14:paraId="057FF696" w14:textId="77777777" w:rsidR="00EF2C4C" w:rsidRDefault="00EF2C4C" w:rsidP="0074513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сельского поселения </w:t>
      </w:r>
      <w:r w:rsidR="00D8517B">
        <w:rPr>
          <w:b/>
          <w:sz w:val="28"/>
          <w:szCs w:val="28"/>
        </w:rPr>
        <w:t>Переволоки</w:t>
      </w:r>
    </w:p>
    <w:p w14:paraId="19238AD9" w14:textId="77777777" w:rsidR="00EF2C4C" w:rsidRDefault="0074513C" w:rsidP="0074513C">
      <w:pPr>
        <w:rPr>
          <w:b/>
          <w:sz w:val="28"/>
          <w:szCs w:val="28"/>
        </w:rPr>
      </w:pPr>
      <w:r w:rsidRPr="0074513C">
        <w:rPr>
          <w:b/>
          <w:sz w:val="28"/>
          <w:szCs w:val="28"/>
        </w:rPr>
        <w:t>муниципальн</w:t>
      </w:r>
      <w:r w:rsidR="00EF2C4C">
        <w:rPr>
          <w:b/>
          <w:sz w:val="28"/>
          <w:szCs w:val="28"/>
        </w:rPr>
        <w:t xml:space="preserve">ого района </w:t>
      </w:r>
      <w:proofErr w:type="spellStart"/>
      <w:r w:rsidR="00EF2C4C">
        <w:rPr>
          <w:b/>
          <w:sz w:val="28"/>
          <w:szCs w:val="28"/>
        </w:rPr>
        <w:t>Безенчукский</w:t>
      </w:r>
      <w:proofErr w:type="spellEnd"/>
      <w:r w:rsidR="00EF2C4C">
        <w:rPr>
          <w:b/>
          <w:sz w:val="28"/>
          <w:szCs w:val="28"/>
        </w:rPr>
        <w:t xml:space="preserve"> </w:t>
      </w:r>
    </w:p>
    <w:p w14:paraId="03925CB6" w14:textId="77777777" w:rsidR="0074513C" w:rsidRPr="0074513C" w:rsidRDefault="00EF2C4C" w:rsidP="0074513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Самарской области </w:t>
      </w:r>
    </w:p>
    <w:p w14:paraId="20FB563C" w14:textId="77777777" w:rsidR="0074513C" w:rsidRPr="00DE7173" w:rsidRDefault="0074513C" w:rsidP="0074513C">
      <w:pPr>
        <w:jc w:val="both"/>
        <w:rPr>
          <w:b/>
          <w:sz w:val="28"/>
          <w:szCs w:val="28"/>
        </w:rPr>
      </w:pPr>
    </w:p>
    <w:p w14:paraId="65280467" w14:textId="0864F34B" w:rsidR="0074513C" w:rsidRPr="00DE7173" w:rsidRDefault="0074513C" w:rsidP="0074513C">
      <w:pPr>
        <w:spacing w:line="276" w:lineRule="auto"/>
        <w:ind w:firstLine="709"/>
        <w:jc w:val="both"/>
        <w:rPr>
          <w:sz w:val="28"/>
          <w:szCs w:val="28"/>
        </w:rPr>
      </w:pPr>
      <w:r w:rsidRPr="00DE7173">
        <w:rPr>
          <w:sz w:val="28"/>
          <w:szCs w:val="28"/>
        </w:rPr>
        <w:t xml:space="preserve">В соответствии с Бюджетным кодексом Российской Федерации, </w:t>
      </w:r>
      <w:hyperlink r:id="rId9" w:history="1">
        <w:r w:rsidRPr="00DE7173">
          <w:rPr>
            <w:color w:val="000000"/>
            <w:sz w:val="28"/>
            <w:szCs w:val="28"/>
          </w:rPr>
          <w:t>Приказом</w:t>
        </w:r>
      </w:hyperlink>
      <w:r>
        <w:rPr>
          <w:color w:val="000000"/>
          <w:sz w:val="28"/>
          <w:szCs w:val="28"/>
        </w:rPr>
        <w:t xml:space="preserve"> </w:t>
      </w:r>
      <w:r w:rsidRPr="00DE7173">
        <w:rPr>
          <w:sz w:val="28"/>
          <w:szCs w:val="28"/>
        </w:rPr>
        <w:t xml:space="preserve">Министерства финансов Российской Федерации от 14.02.2018 № 26н «Об </w:t>
      </w:r>
      <w:r>
        <w:rPr>
          <w:sz w:val="28"/>
          <w:szCs w:val="28"/>
        </w:rPr>
        <w:t>о</w:t>
      </w:r>
      <w:r w:rsidRPr="00DE7173">
        <w:rPr>
          <w:sz w:val="28"/>
          <w:szCs w:val="28"/>
        </w:rPr>
        <w:t>бщих требованиях к порядку составления, утверждения и ведения бюджетных смет казенных учреждений»,</w:t>
      </w:r>
      <w:r>
        <w:rPr>
          <w:sz w:val="28"/>
          <w:szCs w:val="28"/>
        </w:rPr>
        <w:t xml:space="preserve"> руководствуясь Уставом сельского поселения </w:t>
      </w:r>
      <w:r w:rsidR="00D8517B">
        <w:rPr>
          <w:sz w:val="28"/>
          <w:szCs w:val="28"/>
        </w:rPr>
        <w:t>Переволоки</w:t>
      </w:r>
      <w:r w:rsidR="00541DF1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</w:t>
      </w:r>
    </w:p>
    <w:p w14:paraId="4B3DBDA2" w14:textId="77777777" w:rsidR="0074513C" w:rsidRPr="0074513C" w:rsidRDefault="0074513C" w:rsidP="0074513C">
      <w:pPr>
        <w:rPr>
          <w:color w:val="000000"/>
          <w:sz w:val="28"/>
          <w:szCs w:val="28"/>
        </w:rPr>
      </w:pPr>
    </w:p>
    <w:p w14:paraId="1AA0BE01" w14:textId="77777777" w:rsidR="0074513C" w:rsidRDefault="0074513C" w:rsidP="0074513C">
      <w:pPr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ПОСТАНОВЛЯЮ:</w:t>
      </w:r>
    </w:p>
    <w:p w14:paraId="23A5F126" w14:textId="77777777" w:rsidR="00EF2C4C" w:rsidRDefault="00EF2C4C" w:rsidP="0074513C">
      <w:pPr>
        <w:jc w:val="center"/>
        <w:rPr>
          <w:bCs/>
          <w:sz w:val="32"/>
          <w:szCs w:val="32"/>
        </w:rPr>
      </w:pPr>
    </w:p>
    <w:p w14:paraId="30210EE8" w14:textId="77777777" w:rsidR="008C57D8" w:rsidRDefault="0074513C" w:rsidP="00EF2C4C">
      <w:pPr>
        <w:ind w:firstLine="708"/>
        <w:jc w:val="both"/>
        <w:rPr>
          <w:sz w:val="28"/>
          <w:szCs w:val="28"/>
        </w:rPr>
      </w:pPr>
      <w:r w:rsidRPr="00DE7173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>п</w:t>
      </w:r>
      <w:r w:rsidRPr="00DE7173">
        <w:rPr>
          <w:sz w:val="28"/>
          <w:szCs w:val="28"/>
        </w:rPr>
        <w:t xml:space="preserve">орядок составления, утверждения и ведения бюджетных смет </w:t>
      </w:r>
      <w:r w:rsidR="00EF2C4C">
        <w:rPr>
          <w:sz w:val="28"/>
          <w:szCs w:val="28"/>
        </w:rPr>
        <w:t xml:space="preserve">Администрации сельского поселения </w:t>
      </w:r>
      <w:r w:rsidR="00D8517B">
        <w:rPr>
          <w:sz w:val="28"/>
          <w:szCs w:val="28"/>
        </w:rPr>
        <w:t xml:space="preserve">Переволоки </w:t>
      </w:r>
      <w:r w:rsidRPr="00DE7173">
        <w:rPr>
          <w:sz w:val="28"/>
          <w:szCs w:val="28"/>
        </w:rPr>
        <w:t>муниципального района</w:t>
      </w:r>
    </w:p>
    <w:p w14:paraId="7F45946C" w14:textId="77777777" w:rsidR="0074513C" w:rsidRPr="00DE7173" w:rsidRDefault="0074513C" w:rsidP="00EF2C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Безенчукский</w:t>
      </w:r>
      <w:proofErr w:type="spellEnd"/>
      <w:r w:rsidR="008C57D8">
        <w:rPr>
          <w:sz w:val="28"/>
          <w:szCs w:val="28"/>
        </w:rPr>
        <w:t xml:space="preserve"> С</w:t>
      </w:r>
      <w:r w:rsidR="00EF2C4C">
        <w:rPr>
          <w:sz w:val="28"/>
          <w:szCs w:val="28"/>
        </w:rPr>
        <w:t>амарской области</w:t>
      </w:r>
      <w:r w:rsidRPr="00DE7173">
        <w:rPr>
          <w:sz w:val="28"/>
          <w:szCs w:val="28"/>
        </w:rPr>
        <w:t>.</w:t>
      </w:r>
      <w:r w:rsidR="00EF2C4C">
        <w:rPr>
          <w:sz w:val="28"/>
          <w:szCs w:val="28"/>
        </w:rPr>
        <w:t xml:space="preserve"> </w:t>
      </w:r>
    </w:p>
    <w:p w14:paraId="2B5BF1A4" w14:textId="77777777" w:rsidR="0074513C" w:rsidRDefault="0074513C" w:rsidP="00EF2C4C">
      <w:pPr>
        <w:pStyle w:val="a8"/>
        <w:spacing w:after="0"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E7173">
        <w:rPr>
          <w:sz w:val="28"/>
          <w:szCs w:val="28"/>
        </w:rPr>
        <w:t xml:space="preserve">. </w:t>
      </w:r>
      <w:r>
        <w:rPr>
          <w:sz w:val="28"/>
          <w:szCs w:val="28"/>
        </w:rPr>
        <w:t>Д</w:t>
      </w:r>
      <w:r w:rsidRPr="00DE7173">
        <w:rPr>
          <w:sz w:val="28"/>
          <w:szCs w:val="28"/>
        </w:rPr>
        <w:t xml:space="preserve">анное постановление разместить на официальном сайте </w:t>
      </w:r>
      <w:r>
        <w:rPr>
          <w:sz w:val="28"/>
          <w:szCs w:val="28"/>
        </w:rPr>
        <w:t>А</w:t>
      </w:r>
      <w:r w:rsidRPr="00DE7173">
        <w:rPr>
          <w:sz w:val="28"/>
          <w:szCs w:val="28"/>
        </w:rPr>
        <w:t xml:space="preserve">дминистрации </w:t>
      </w:r>
      <w:r w:rsidR="00EF2C4C">
        <w:rPr>
          <w:sz w:val="28"/>
          <w:szCs w:val="28"/>
        </w:rPr>
        <w:t xml:space="preserve">сельского поселения </w:t>
      </w:r>
      <w:r w:rsidR="00D8517B">
        <w:rPr>
          <w:sz w:val="28"/>
          <w:szCs w:val="28"/>
        </w:rPr>
        <w:t xml:space="preserve">Переволоки </w:t>
      </w:r>
      <w:r w:rsidRPr="00DE7173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в </w:t>
      </w:r>
      <w:r w:rsidR="00EF2C4C">
        <w:rPr>
          <w:sz w:val="28"/>
          <w:szCs w:val="28"/>
        </w:rPr>
        <w:t xml:space="preserve">сети             </w:t>
      </w:r>
      <w:proofErr w:type="gramStart"/>
      <w:r w:rsidR="00EF2C4C">
        <w:rPr>
          <w:sz w:val="28"/>
          <w:szCs w:val="28"/>
        </w:rPr>
        <w:t xml:space="preserve">   «</w:t>
      </w:r>
      <w:proofErr w:type="gramEnd"/>
      <w:r w:rsidR="00EF2C4C">
        <w:rPr>
          <w:sz w:val="28"/>
          <w:szCs w:val="28"/>
        </w:rPr>
        <w:t>И</w:t>
      </w:r>
      <w:r>
        <w:rPr>
          <w:sz w:val="28"/>
          <w:szCs w:val="28"/>
        </w:rPr>
        <w:t>нтернет</w:t>
      </w:r>
      <w:r w:rsidR="00EF2C4C">
        <w:rPr>
          <w:sz w:val="28"/>
          <w:szCs w:val="28"/>
        </w:rPr>
        <w:t>»</w:t>
      </w:r>
      <w:r w:rsidR="00D8517B">
        <w:rPr>
          <w:sz w:val="28"/>
          <w:szCs w:val="28"/>
        </w:rPr>
        <w:t>.</w:t>
      </w:r>
      <w:r w:rsidR="00EF2C4C">
        <w:rPr>
          <w:sz w:val="28"/>
          <w:szCs w:val="28"/>
        </w:rPr>
        <w:t xml:space="preserve">  </w:t>
      </w:r>
      <w:r w:rsidRPr="00DE7173">
        <w:rPr>
          <w:sz w:val="28"/>
          <w:szCs w:val="28"/>
        </w:rPr>
        <w:t xml:space="preserve"> </w:t>
      </w:r>
    </w:p>
    <w:p w14:paraId="0151E48B" w14:textId="77777777" w:rsidR="0074513C" w:rsidRPr="00DE7173" w:rsidRDefault="0074513C" w:rsidP="00EF2C4C">
      <w:pPr>
        <w:pStyle w:val="a8"/>
        <w:spacing w:after="0"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 01.01.2019 года.</w:t>
      </w:r>
    </w:p>
    <w:p w14:paraId="3DB9524E" w14:textId="77777777" w:rsidR="0074513C" w:rsidRDefault="0074513C" w:rsidP="00EF2C4C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E7173">
        <w:rPr>
          <w:sz w:val="28"/>
          <w:szCs w:val="28"/>
        </w:rPr>
        <w:t>. Контроль за исполнением настоящего постановления</w:t>
      </w:r>
      <w:r w:rsidR="002A05E9">
        <w:rPr>
          <w:sz w:val="28"/>
          <w:szCs w:val="28"/>
        </w:rPr>
        <w:t xml:space="preserve"> оставляю за собой.</w:t>
      </w:r>
    </w:p>
    <w:p w14:paraId="099761D1" w14:textId="77777777" w:rsidR="0074513C" w:rsidRPr="0074513C" w:rsidRDefault="0074513C" w:rsidP="0074513C">
      <w:pPr>
        <w:jc w:val="both"/>
        <w:rPr>
          <w:color w:val="000000"/>
          <w:sz w:val="28"/>
          <w:szCs w:val="28"/>
        </w:rPr>
      </w:pPr>
    </w:p>
    <w:p w14:paraId="0F9047F3" w14:textId="77777777" w:rsidR="00EF2C4C" w:rsidRDefault="00EF2C4C" w:rsidP="0074513C">
      <w:pPr>
        <w:jc w:val="both"/>
        <w:rPr>
          <w:color w:val="000000"/>
          <w:sz w:val="24"/>
          <w:szCs w:val="24"/>
        </w:rPr>
      </w:pPr>
    </w:p>
    <w:p w14:paraId="2D24F185" w14:textId="77777777" w:rsidR="0074513C" w:rsidRDefault="0074513C" w:rsidP="0074513C">
      <w:pPr>
        <w:widowControl w:val="0"/>
        <w:autoSpaceDE w:val="0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 w:rsidR="00D8517B">
        <w:rPr>
          <w:sz w:val="28"/>
          <w:szCs w:val="28"/>
        </w:rPr>
        <w:t>Переволоки</w:t>
      </w:r>
    </w:p>
    <w:p w14:paraId="7D5256A7" w14:textId="77777777" w:rsidR="0074513C" w:rsidRDefault="0074513C" w:rsidP="0074513C">
      <w:pPr>
        <w:widowControl w:val="0"/>
        <w:autoSpaceDE w:val="0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</w:t>
      </w:r>
    </w:p>
    <w:p w14:paraId="5AD32E9E" w14:textId="77777777" w:rsidR="0074513C" w:rsidRPr="008C57D8" w:rsidRDefault="0074513C" w:rsidP="0074513C">
      <w:pPr>
        <w:widowControl w:val="0"/>
        <w:autoSpaceDE w:val="0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</w:t>
      </w:r>
      <w:r w:rsidR="008C57D8">
        <w:rPr>
          <w:sz w:val="28"/>
          <w:szCs w:val="28"/>
        </w:rPr>
        <w:t xml:space="preserve">                   </w:t>
      </w:r>
      <w:proofErr w:type="spellStart"/>
      <w:r w:rsidR="00D8517B">
        <w:rPr>
          <w:sz w:val="28"/>
          <w:szCs w:val="28"/>
        </w:rPr>
        <w:t>С.А.Елуферьев</w:t>
      </w:r>
      <w:proofErr w:type="spellEnd"/>
    </w:p>
    <w:p w14:paraId="72B0373E" w14:textId="77777777" w:rsidR="0074513C" w:rsidRDefault="0074513C" w:rsidP="0074513C">
      <w:pPr>
        <w:widowControl w:val="0"/>
        <w:shd w:val="clear" w:color="auto" w:fill="FFFFFF"/>
        <w:suppressAutoHyphens/>
        <w:autoSpaceDE w:val="0"/>
        <w:spacing w:line="240" w:lineRule="atLeast"/>
        <w:ind w:left="432" w:hanging="432"/>
        <w:jc w:val="both"/>
        <w:outlineLvl w:val="0"/>
        <w:rPr>
          <w:sz w:val="28"/>
          <w:szCs w:val="28"/>
          <w:lang w:eastAsia="ar-SA"/>
        </w:rPr>
      </w:pPr>
    </w:p>
    <w:p w14:paraId="6D44292D" w14:textId="77777777" w:rsidR="002A05E9" w:rsidRDefault="002A05E9" w:rsidP="0074513C">
      <w:pPr>
        <w:widowControl w:val="0"/>
        <w:shd w:val="clear" w:color="auto" w:fill="FFFFFF"/>
        <w:suppressAutoHyphens/>
        <w:autoSpaceDE w:val="0"/>
        <w:spacing w:line="240" w:lineRule="atLeast"/>
        <w:ind w:left="432" w:hanging="432"/>
        <w:jc w:val="both"/>
        <w:outlineLvl w:val="0"/>
        <w:rPr>
          <w:sz w:val="28"/>
          <w:szCs w:val="28"/>
          <w:lang w:eastAsia="ar-SA"/>
        </w:rPr>
      </w:pPr>
    </w:p>
    <w:p w14:paraId="6AEC93AA" w14:textId="77777777" w:rsidR="0074513C" w:rsidRDefault="0074513C" w:rsidP="0074513C">
      <w:pPr>
        <w:widowControl w:val="0"/>
        <w:shd w:val="clear" w:color="auto" w:fill="FFFFFF"/>
        <w:suppressAutoHyphens/>
        <w:autoSpaceDE w:val="0"/>
        <w:spacing w:line="240" w:lineRule="atLeast"/>
        <w:jc w:val="both"/>
        <w:outlineLvl w:val="0"/>
        <w:rPr>
          <w:b/>
          <w:sz w:val="16"/>
          <w:szCs w:val="16"/>
          <w:lang w:eastAsia="ar-SA"/>
        </w:rPr>
      </w:pPr>
    </w:p>
    <w:p w14:paraId="10E9C564" w14:textId="77777777" w:rsidR="0074513C" w:rsidRDefault="0074513C" w:rsidP="0074513C">
      <w:pPr>
        <w:widowControl w:val="0"/>
        <w:shd w:val="clear" w:color="auto" w:fill="FFFFFF"/>
        <w:suppressAutoHyphens/>
        <w:autoSpaceDE w:val="0"/>
        <w:spacing w:line="240" w:lineRule="atLeast"/>
        <w:jc w:val="both"/>
        <w:outlineLvl w:val="0"/>
        <w:rPr>
          <w:b/>
          <w:sz w:val="16"/>
          <w:szCs w:val="16"/>
          <w:lang w:eastAsia="ar-SA"/>
        </w:rPr>
      </w:pPr>
    </w:p>
    <w:p w14:paraId="73463EB4" w14:textId="77777777" w:rsidR="0074513C" w:rsidRDefault="0074513C" w:rsidP="008C57D8">
      <w:pPr>
        <w:widowControl w:val="0"/>
        <w:shd w:val="clear" w:color="auto" w:fill="FFFFFF"/>
        <w:suppressAutoHyphens/>
        <w:autoSpaceDE w:val="0"/>
        <w:spacing w:line="240" w:lineRule="atLeast"/>
        <w:jc w:val="both"/>
        <w:outlineLvl w:val="0"/>
        <w:rPr>
          <w:b/>
          <w:sz w:val="16"/>
          <w:szCs w:val="16"/>
          <w:lang w:eastAsia="ar-SA"/>
        </w:rPr>
      </w:pPr>
    </w:p>
    <w:p w14:paraId="68E07420" w14:textId="77777777" w:rsidR="00735F0E" w:rsidRPr="002A05E9" w:rsidRDefault="00735F0E" w:rsidP="0074513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line="240" w:lineRule="atLeast"/>
        <w:ind w:left="0" w:firstLine="0"/>
        <w:outlineLvl w:val="0"/>
        <w:rPr>
          <w:sz w:val="28"/>
          <w:szCs w:val="28"/>
        </w:rPr>
      </w:pPr>
    </w:p>
    <w:p w14:paraId="05D3EFD5" w14:textId="77777777" w:rsidR="002A05E9" w:rsidRDefault="002A05E9" w:rsidP="002A05E9">
      <w:pPr>
        <w:numPr>
          <w:ilvl w:val="0"/>
          <w:numId w:val="2"/>
        </w:numPr>
        <w:spacing w:line="360" w:lineRule="auto"/>
        <w:jc w:val="right"/>
        <w:rPr>
          <w:sz w:val="26"/>
          <w:szCs w:val="26"/>
        </w:rPr>
      </w:pPr>
    </w:p>
    <w:p w14:paraId="2EA469B0" w14:textId="77777777" w:rsidR="002A05E9" w:rsidRPr="00B870CB" w:rsidRDefault="002A05E9" w:rsidP="002A05E9">
      <w:pPr>
        <w:numPr>
          <w:ilvl w:val="0"/>
          <w:numId w:val="2"/>
        </w:numPr>
        <w:spacing w:line="360" w:lineRule="auto"/>
        <w:jc w:val="right"/>
        <w:rPr>
          <w:sz w:val="26"/>
          <w:szCs w:val="26"/>
        </w:rPr>
      </w:pPr>
      <w:r w:rsidRPr="00B870CB">
        <w:rPr>
          <w:sz w:val="26"/>
          <w:szCs w:val="26"/>
        </w:rPr>
        <w:t>УТВЕРЖДЁН</w:t>
      </w:r>
    </w:p>
    <w:p w14:paraId="74775E53" w14:textId="77777777" w:rsidR="002A05E9" w:rsidRPr="00B870CB" w:rsidRDefault="002A05E9" w:rsidP="002A05E9">
      <w:pPr>
        <w:numPr>
          <w:ilvl w:val="0"/>
          <w:numId w:val="2"/>
        </w:numPr>
        <w:jc w:val="right"/>
        <w:rPr>
          <w:sz w:val="26"/>
          <w:szCs w:val="26"/>
        </w:rPr>
      </w:pPr>
      <w:r w:rsidRPr="00B870CB">
        <w:rPr>
          <w:sz w:val="26"/>
          <w:szCs w:val="26"/>
        </w:rPr>
        <w:t>постановлением Администрации</w:t>
      </w:r>
    </w:p>
    <w:p w14:paraId="226A8ABE" w14:textId="77777777" w:rsidR="002A05E9" w:rsidRDefault="002A05E9" w:rsidP="002A05E9">
      <w:pPr>
        <w:numPr>
          <w:ilvl w:val="0"/>
          <w:numId w:val="2"/>
        </w:num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D8517B">
        <w:rPr>
          <w:sz w:val="26"/>
          <w:szCs w:val="26"/>
        </w:rPr>
        <w:t>Переволоки</w:t>
      </w:r>
    </w:p>
    <w:p w14:paraId="6C5966C6" w14:textId="77777777" w:rsidR="002A05E9" w:rsidRDefault="002A05E9" w:rsidP="002A05E9">
      <w:pPr>
        <w:numPr>
          <w:ilvl w:val="0"/>
          <w:numId w:val="2"/>
        </w:numPr>
        <w:jc w:val="right"/>
        <w:rPr>
          <w:sz w:val="26"/>
          <w:szCs w:val="26"/>
        </w:rPr>
      </w:pPr>
      <w:r w:rsidRPr="00B870CB">
        <w:rPr>
          <w:sz w:val="26"/>
          <w:szCs w:val="26"/>
        </w:rPr>
        <w:t xml:space="preserve">муниципального района </w:t>
      </w:r>
      <w:proofErr w:type="spellStart"/>
      <w:r w:rsidRPr="00B870CB">
        <w:rPr>
          <w:sz w:val="26"/>
          <w:szCs w:val="26"/>
        </w:rPr>
        <w:t>Безенчукский</w:t>
      </w:r>
      <w:proofErr w:type="spellEnd"/>
      <w:r w:rsidRPr="00B870CB">
        <w:rPr>
          <w:sz w:val="26"/>
          <w:szCs w:val="26"/>
        </w:rPr>
        <w:t xml:space="preserve"> </w:t>
      </w:r>
    </w:p>
    <w:p w14:paraId="3CC8AC45" w14:textId="77777777" w:rsidR="002A05E9" w:rsidRPr="00B870CB" w:rsidRDefault="002A05E9" w:rsidP="002A05E9">
      <w:pPr>
        <w:numPr>
          <w:ilvl w:val="0"/>
          <w:numId w:val="2"/>
        </w:numPr>
        <w:jc w:val="right"/>
        <w:rPr>
          <w:sz w:val="26"/>
          <w:szCs w:val="26"/>
        </w:rPr>
      </w:pPr>
      <w:r w:rsidRPr="00B870CB">
        <w:rPr>
          <w:sz w:val="26"/>
          <w:szCs w:val="26"/>
        </w:rPr>
        <w:t>Самарской области</w:t>
      </w:r>
    </w:p>
    <w:p w14:paraId="7985B418" w14:textId="77777777" w:rsidR="002A05E9" w:rsidRPr="00B870CB" w:rsidRDefault="002A05E9" w:rsidP="002A05E9">
      <w:pPr>
        <w:numPr>
          <w:ilvl w:val="0"/>
          <w:numId w:val="2"/>
        </w:numPr>
        <w:jc w:val="right"/>
        <w:rPr>
          <w:sz w:val="26"/>
          <w:szCs w:val="26"/>
          <w:u w:val="single"/>
        </w:rPr>
      </w:pPr>
      <w:r w:rsidRPr="00B870CB">
        <w:rPr>
          <w:sz w:val="26"/>
          <w:szCs w:val="26"/>
        </w:rPr>
        <w:t xml:space="preserve">от </w:t>
      </w:r>
      <w:r>
        <w:rPr>
          <w:sz w:val="26"/>
          <w:szCs w:val="26"/>
        </w:rPr>
        <w:t>2</w:t>
      </w:r>
      <w:r w:rsidR="00D8517B">
        <w:rPr>
          <w:sz w:val="26"/>
          <w:szCs w:val="26"/>
        </w:rPr>
        <w:t>9</w:t>
      </w:r>
      <w:r>
        <w:rPr>
          <w:sz w:val="26"/>
          <w:szCs w:val="26"/>
        </w:rPr>
        <w:t>.12.2018 г.</w:t>
      </w:r>
      <w:r w:rsidRPr="00B870CB">
        <w:rPr>
          <w:sz w:val="26"/>
          <w:szCs w:val="26"/>
        </w:rPr>
        <w:t xml:space="preserve"> № </w:t>
      </w:r>
      <w:r w:rsidR="00D8517B">
        <w:rPr>
          <w:sz w:val="26"/>
          <w:szCs w:val="26"/>
        </w:rPr>
        <w:t>37</w:t>
      </w:r>
    </w:p>
    <w:p w14:paraId="195B058A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14:paraId="53F04CAF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14:paraId="44BAAF57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870CB">
        <w:rPr>
          <w:b/>
          <w:bCs/>
          <w:sz w:val="26"/>
          <w:szCs w:val="26"/>
        </w:rPr>
        <w:t xml:space="preserve">Порядок </w:t>
      </w:r>
    </w:p>
    <w:p w14:paraId="48E5674F" w14:textId="77777777" w:rsidR="002A05E9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870CB">
        <w:rPr>
          <w:b/>
          <w:bCs/>
          <w:sz w:val="26"/>
          <w:szCs w:val="26"/>
        </w:rPr>
        <w:t xml:space="preserve">составления, утверждения и ведения бюджетных смет </w:t>
      </w:r>
      <w:r w:rsidRPr="006F541F">
        <w:rPr>
          <w:b/>
          <w:bCs/>
          <w:sz w:val="26"/>
          <w:szCs w:val="26"/>
        </w:rPr>
        <w:t xml:space="preserve">Администрации сельского </w:t>
      </w:r>
    </w:p>
    <w:p w14:paraId="23B91F36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F541F">
        <w:rPr>
          <w:b/>
          <w:bCs/>
          <w:sz w:val="26"/>
          <w:szCs w:val="26"/>
        </w:rPr>
        <w:t xml:space="preserve">поселения </w:t>
      </w:r>
      <w:r w:rsidR="00D8517B">
        <w:rPr>
          <w:b/>
          <w:bCs/>
          <w:sz w:val="26"/>
          <w:szCs w:val="26"/>
        </w:rPr>
        <w:t xml:space="preserve">Переволоки </w:t>
      </w:r>
      <w:r w:rsidRPr="006F541F">
        <w:rPr>
          <w:b/>
          <w:bCs/>
          <w:sz w:val="26"/>
          <w:szCs w:val="26"/>
        </w:rPr>
        <w:t xml:space="preserve">муниципального района </w:t>
      </w:r>
      <w:proofErr w:type="spellStart"/>
      <w:r w:rsidRPr="006F541F">
        <w:rPr>
          <w:b/>
          <w:bCs/>
          <w:sz w:val="26"/>
          <w:szCs w:val="26"/>
        </w:rPr>
        <w:t>Безенчукский</w:t>
      </w:r>
      <w:proofErr w:type="spellEnd"/>
    </w:p>
    <w:p w14:paraId="0FEF2879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64F052DE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72A7EF3A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center"/>
        <w:outlineLvl w:val="1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1. Общие положения</w:t>
      </w:r>
    </w:p>
    <w:p w14:paraId="2F918972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14:paraId="7D529A2D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 xml:space="preserve">1.1. В соответствии со </w:t>
      </w:r>
      <w:hyperlink r:id="rId10" w:history="1">
        <w:r w:rsidRPr="006F541F">
          <w:rPr>
            <w:rFonts w:eastAsia="Calibri"/>
            <w:color w:val="0000FF"/>
            <w:sz w:val="26"/>
            <w:szCs w:val="26"/>
            <w:u w:val="single"/>
          </w:rPr>
          <w:t>статьей 221</w:t>
        </w:r>
      </w:hyperlink>
      <w:r w:rsidRPr="00B870CB">
        <w:rPr>
          <w:rFonts w:eastAsia="Calibri"/>
          <w:sz w:val="26"/>
          <w:szCs w:val="26"/>
        </w:rPr>
        <w:t xml:space="preserve"> Бюджетного кодекса Российской Федерации, </w:t>
      </w:r>
      <w:hyperlink r:id="rId11" w:history="1">
        <w:r w:rsidRPr="006F541F">
          <w:rPr>
            <w:rFonts w:eastAsia="Calibri"/>
            <w:color w:val="0000FF"/>
            <w:sz w:val="26"/>
            <w:szCs w:val="26"/>
            <w:u w:val="single"/>
          </w:rPr>
          <w:t>Приказом</w:t>
        </w:r>
      </w:hyperlink>
      <w:r w:rsidRPr="00B870CB">
        <w:rPr>
          <w:rFonts w:eastAsia="Calibri"/>
          <w:sz w:val="26"/>
          <w:szCs w:val="26"/>
        </w:rPr>
        <w:t xml:space="preserve"> Министерства финансов Российской Федерации от 14.02.2018 N 26н  "Об общих требованиях к порядку составления, утверждения и ведения бюджетных смет казенных учреждений",  устанавливается порядок составления, утверждения и ведения бюджетных смет </w:t>
      </w:r>
      <w:r w:rsidRPr="006F541F">
        <w:rPr>
          <w:rFonts w:eastAsia="Calibri"/>
          <w:sz w:val="26"/>
          <w:szCs w:val="26"/>
        </w:rPr>
        <w:t xml:space="preserve">Администрации сельского поселения </w:t>
      </w:r>
      <w:r w:rsidR="00D8517B">
        <w:rPr>
          <w:rFonts w:eastAsia="Calibri"/>
          <w:sz w:val="26"/>
          <w:szCs w:val="26"/>
        </w:rPr>
        <w:t xml:space="preserve">Переволоки </w:t>
      </w:r>
      <w:r w:rsidRPr="006F541F">
        <w:rPr>
          <w:rFonts w:eastAsia="Calibri"/>
          <w:sz w:val="26"/>
          <w:szCs w:val="26"/>
        </w:rPr>
        <w:t xml:space="preserve">муниципального района </w:t>
      </w:r>
      <w:proofErr w:type="spellStart"/>
      <w:r w:rsidRPr="006F541F">
        <w:rPr>
          <w:rFonts w:eastAsia="Calibri"/>
          <w:sz w:val="26"/>
          <w:szCs w:val="26"/>
        </w:rPr>
        <w:t>Безенчукский</w:t>
      </w:r>
      <w:proofErr w:type="spellEnd"/>
      <w:r w:rsidRPr="006F541F">
        <w:rPr>
          <w:rFonts w:eastAsia="Calibri"/>
          <w:sz w:val="26"/>
          <w:szCs w:val="26"/>
        </w:rPr>
        <w:t xml:space="preserve"> </w:t>
      </w:r>
      <w:r w:rsidRPr="00B870CB">
        <w:rPr>
          <w:rFonts w:eastAsia="Calibri"/>
          <w:sz w:val="26"/>
          <w:szCs w:val="26"/>
        </w:rPr>
        <w:t xml:space="preserve">(далее - Порядок). </w:t>
      </w:r>
    </w:p>
    <w:p w14:paraId="64F1A04A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 xml:space="preserve">1.2. Настоящий Порядок разработан в целях упорядочения деятельности </w:t>
      </w:r>
      <w:r w:rsidRPr="006F541F">
        <w:rPr>
          <w:rFonts w:eastAsia="Calibri"/>
          <w:sz w:val="26"/>
          <w:szCs w:val="26"/>
        </w:rPr>
        <w:t xml:space="preserve">Администрации сельского поселения </w:t>
      </w:r>
      <w:r w:rsidR="00D8517B">
        <w:rPr>
          <w:rFonts w:eastAsia="Calibri"/>
          <w:sz w:val="26"/>
          <w:szCs w:val="26"/>
        </w:rPr>
        <w:t xml:space="preserve">Переволоки </w:t>
      </w:r>
      <w:r w:rsidRPr="006F541F">
        <w:rPr>
          <w:rFonts w:eastAsia="Calibri"/>
          <w:sz w:val="26"/>
          <w:szCs w:val="26"/>
        </w:rPr>
        <w:t xml:space="preserve">муниципального района </w:t>
      </w:r>
      <w:proofErr w:type="spellStart"/>
      <w:r w:rsidRPr="006F541F">
        <w:rPr>
          <w:rFonts w:eastAsia="Calibri"/>
          <w:sz w:val="26"/>
          <w:szCs w:val="26"/>
        </w:rPr>
        <w:t>Безенчукский</w:t>
      </w:r>
      <w:proofErr w:type="spellEnd"/>
      <w:r w:rsidRPr="006F541F">
        <w:rPr>
          <w:rFonts w:eastAsia="Calibri"/>
          <w:sz w:val="26"/>
          <w:szCs w:val="26"/>
        </w:rPr>
        <w:t xml:space="preserve"> </w:t>
      </w:r>
      <w:r w:rsidRPr="00B870CB">
        <w:rPr>
          <w:rFonts w:eastAsia="Calibri"/>
          <w:sz w:val="26"/>
          <w:szCs w:val="26"/>
        </w:rPr>
        <w:t xml:space="preserve">(далее - учреждения) в части составления, утверждения и ведения бюджетных смет </w:t>
      </w:r>
      <w:r w:rsidRPr="006F541F">
        <w:rPr>
          <w:rFonts w:eastAsia="Calibri"/>
          <w:sz w:val="26"/>
          <w:szCs w:val="26"/>
        </w:rPr>
        <w:t xml:space="preserve">Администрации сельского поселения </w:t>
      </w:r>
      <w:r w:rsidR="00D8517B">
        <w:rPr>
          <w:rFonts w:eastAsia="Calibri"/>
          <w:sz w:val="26"/>
          <w:szCs w:val="26"/>
        </w:rPr>
        <w:t xml:space="preserve">Переволоки </w:t>
      </w:r>
      <w:r w:rsidRPr="006F541F">
        <w:rPr>
          <w:rFonts w:eastAsia="Calibri"/>
          <w:sz w:val="26"/>
          <w:szCs w:val="26"/>
        </w:rPr>
        <w:t xml:space="preserve">муниципального района </w:t>
      </w:r>
      <w:proofErr w:type="spellStart"/>
      <w:r w:rsidRPr="006F541F">
        <w:rPr>
          <w:rFonts w:eastAsia="Calibri"/>
          <w:sz w:val="26"/>
          <w:szCs w:val="26"/>
        </w:rPr>
        <w:t>Безенчукский</w:t>
      </w:r>
      <w:proofErr w:type="spellEnd"/>
      <w:r w:rsidRPr="006F541F">
        <w:rPr>
          <w:rFonts w:eastAsia="Calibri"/>
          <w:sz w:val="26"/>
          <w:szCs w:val="26"/>
        </w:rPr>
        <w:t xml:space="preserve"> </w:t>
      </w:r>
      <w:r w:rsidRPr="00B870CB">
        <w:rPr>
          <w:rFonts w:eastAsia="Calibri"/>
          <w:sz w:val="26"/>
          <w:szCs w:val="26"/>
        </w:rPr>
        <w:t>учреждений (далее - Смета).</w:t>
      </w:r>
    </w:p>
    <w:p w14:paraId="249F1F1C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14:paraId="0779420D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center"/>
        <w:outlineLvl w:val="1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2. Порядок составления смет учреждений.</w:t>
      </w:r>
    </w:p>
    <w:p w14:paraId="51E7AE22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14:paraId="40103E25" w14:textId="77777777" w:rsidR="002A05E9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2.1. Сметы составляются в целях установления объема и распределения направлений расходования средств районного бюджета на срок решения о бюджете на очередной финансовый год и плановый период.</w:t>
      </w:r>
    </w:p>
    <w:p w14:paraId="4A2CEB94" w14:textId="77777777" w:rsidR="002A05E9" w:rsidRPr="00B870CB" w:rsidRDefault="00A718A4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      </w:t>
      </w:r>
      <w:r w:rsidR="002A05E9" w:rsidRPr="00B870CB">
        <w:rPr>
          <w:rFonts w:eastAsia="Calibri"/>
          <w:sz w:val="26"/>
          <w:szCs w:val="26"/>
        </w:rPr>
        <w:t>Показатели Сметы должны соответствовать доведенным до учреждения в установленном порядке лимитам бюджетным обязательствам по расходам бюджета на принятие и (или) исполнение бюджетных обязательств по обеспечению выполнения функций учреждения, включая бюджетные обязательства по предоставлению бюджетных инвестиций и субсидий юридическим лицам (в том числе субсидии бюджетным и автономным учреждениям), субвенций и иных межбюджетных трансфертов.</w:t>
      </w:r>
    </w:p>
    <w:p w14:paraId="38567A50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 xml:space="preserve">В смете </w:t>
      </w:r>
      <w:proofErr w:type="spellStart"/>
      <w:r w:rsidRPr="00B870CB">
        <w:rPr>
          <w:rFonts w:eastAsia="Calibri"/>
          <w:sz w:val="26"/>
          <w:szCs w:val="26"/>
        </w:rPr>
        <w:t>справочно</w:t>
      </w:r>
      <w:proofErr w:type="spellEnd"/>
      <w:r w:rsidRPr="00B870CB">
        <w:rPr>
          <w:rFonts w:eastAsia="Calibri"/>
          <w:sz w:val="26"/>
          <w:szCs w:val="26"/>
        </w:rPr>
        <w:t xml:space="preserve"> указываются объем и распределение направлений расходов на исполнение публичных нормативных обязательств.</w:t>
      </w:r>
    </w:p>
    <w:p w14:paraId="689F17F7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2.2. Смета составляется в рублях в двух экземплярах:</w:t>
      </w:r>
    </w:p>
    <w:p w14:paraId="3A6754D1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- первый экземпляр - для учреждения;</w:t>
      </w:r>
    </w:p>
    <w:p w14:paraId="292DB9F5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 xml:space="preserve">- второй экземпляр </w:t>
      </w:r>
      <w:proofErr w:type="gramStart"/>
      <w:r w:rsidRPr="00B870CB">
        <w:rPr>
          <w:rFonts w:eastAsia="Calibri"/>
          <w:sz w:val="26"/>
          <w:szCs w:val="26"/>
        </w:rPr>
        <w:t>-  для</w:t>
      </w:r>
      <w:proofErr w:type="gramEnd"/>
      <w:r w:rsidRPr="00B870CB">
        <w:rPr>
          <w:rFonts w:eastAsia="Calibri"/>
          <w:sz w:val="26"/>
          <w:szCs w:val="26"/>
        </w:rPr>
        <w:t xml:space="preserve"> Управления финансами Администрации муниципального района </w:t>
      </w:r>
      <w:proofErr w:type="spellStart"/>
      <w:r w:rsidRPr="00B870CB">
        <w:rPr>
          <w:rFonts w:eastAsia="Calibri"/>
          <w:sz w:val="26"/>
          <w:szCs w:val="26"/>
        </w:rPr>
        <w:t>Безенчукский</w:t>
      </w:r>
      <w:proofErr w:type="spellEnd"/>
      <w:r w:rsidRPr="00B870CB">
        <w:rPr>
          <w:rFonts w:eastAsia="Calibri"/>
          <w:sz w:val="26"/>
          <w:szCs w:val="26"/>
        </w:rPr>
        <w:t>.</w:t>
      </w:r>
    </w:p>
    <w:p w14:paraId="5A43B249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 xml:space="preserve">2.3. Учреждения в течение 10 дней со дня получения уведомления о лимитах бюджетных обязательств составляют Смету по установленной </w:t>
      </w:r>
      <w:hyperlink r:id="rId12" w:history="1">
        <w:r w:rsidRPr="006F541F">
          <w:rPr>
            <w:rFonts w:eastAsia="Calibri"/>
            <w:color w:val="0000FF"/>
            <w:sz w:val="26"/>
            <w:szCs w:val="26"/>
            <w:u w:val="single"/>
          </w:rPr>
          <w:t>форме</w:t>
        </w:r>
      </w:hyperlink>
      <w:r w:rsidRPr="00B870CB">
        <w:rPr>
          <w:rFonts w:eastAsia="Calibri"/>
          <w:sz w:val="26"/>
          <w:szCs w:val="26"/>
        </w:rPr>
        <w:t xml:space="preserve"> в соответствии с приложением № 1 к настоящему Порядку.</w:t>
      </w:r>
    </w:p>
    <w:p w14:paraId="721B82E4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lastRenderedPageBreak/>
        <w:t>2.4. Показатели Сметы формируются в разрезе кодов классификации расходов бюджетов бюджетной классификации Российской Федерации с детализацией по кодам подгрупп и элементов видов расходов и подстатей классификации операций сектора государственного управления, с указанием кода аналитического показателя.</w:t>
      </w:r>
    </w:p>
    <w:p w14:paraId="24796602" w14:textId="77777777" w:rsidR="002A05E9" w:rsidRPr="00B870CB" w:rsidRDefault="002A05E9" w:rsidP="002A05E9">
      <w:pPr>
        <w:numPr>
          <w:ilvl w:val="0"/>
          <w:numId w:val="2"/>
        </w:numPr>
        <w:snapToGrid w:val="0"/>
        <w:jc w:val="both"/>
        <w:rPr>
          <w:sz w:val="26"/>
          <w:szCs w:val="26"/>
        </w:rPr>
      </w:pPr>
      <w:r w:rsidRPr="00B870CB">
        <w:rPr>
          <w:sz w:val="26"/>
          <w:szCs w:val="26"/>
        </w:rPr>
        <w:t xml:space="preserve">2.5. Смета составляется учреждением на основании обоснований (расчетов) плановых сметных показателей, являющихся неотъемлемой частью сметы. Обоснования (расчеты) плановых сметных показателей составляются в процессе формирования проекта (решения) о бюджете на очередной финансовый год (на очередной финансовый год и плановый период) и утверждаются в соответствии с п.3.3. настоящего Порядка. Формирование проекта сметы на очередной финансовый год и плановый период осуществляется в соответствии со сроками, установленными планом мероприятий по разработке документов и материалов, обязательных для составления проекта решения Собрания представителей </w:t>
      </w:r>
      <w:r w:rsidRPr="006F541F">
        <w:rPr>
          <w:sz w:val="26"/>
          <w:szCs w:val="26"/>
        </w:rPr>
        <w:t xml:space="preserve">сельского поселения </w:t>
      </w:r>
      <w:r w:rsidR="00D8517B">
        <w:rPr>
          <w:sz w:val="26"/>
          <w:szCs w:val="26"/>
        </w:rPr>
        <w:t xml:space="preserve">Переволоки </w:t>
      </w:r>
      <w:r w:rsidRPr="00B870CB">
        <w:rPr>
          <w:sz w:val="26"/>
          <w:szCs w:val="26"/>
        </w:rPr>
        <w:t xml:space="preserve">муниципального района </w:t>
      </w:r>
      <w:proofErr w:type="spellStart"/>
      <w:r w:rsidRPr="00B870CB">
        <w:rPr>
          <w:sz w:val="26"/>
          <w:szCs w:val="26"/>
        </w:rPr>
        <w:t>Безенчукский</w:t>
      </w:r>
      <w:proofErr w:type="spellEnd"/>
      <w:r w:rsidRPr="00B870CB">
        <w:rPr>
          <w:sz w:val="26"/>
          <w:szCs w:val="26"/>
        </w:rPr>
        <w:t xml:space="preserve"> о районном бюджете на очередной финансовый год и на плановый период, утверждаемый Постановлением Администрации </w:t>
      </w:r>
      <w:r w:rsidRPr="006F541F">
        <w:rPr>
          <w:sz w:val="26"/>
          <w:szCs w:val="26"/>
        </w:rPr>
        <w:t xml:space="preserve">сельского поселения </w:t>
      </w:r>
      <w:r w:rsidR="00D8517B">
        <w:rPr>
          <w:sz w:val="26"/>
          <w:szCs w:val="26"/>
        </w:rPr>
        <w:t xml:space="preserve">Переволоки </w:t>
      </w:r>
      <w:r w:rsidRPr="006F541F">
        <w:rPr>
          <w:sz w:val="26"/>
          <w:szCs w:val="26"/>
        </w:rPr>
        <w:t xml:space="preserve">муниципального района </w:t>
      </w:r>
      <w:proofErr w:type="spellStart"/>
      <w:r w:rsidRPr="006F541F">
        <w:rPr>
          <w:sz w:val="26"/>
          <w:szCs w:val="26"/>
        </w:rPr>
        <w:t>Безенчукский</w:t>
      </w:r>
      <w:proofErr w:type="spellEnd"/>
      <w:r w:rsidRPr="00B870CB">
        <w:rPr>
          <w:sz w:val="26"/>
          <w:szCs w:val="26"/>
        </w:rPr>
        <w:t xml:space="preserve">. </w:t>
      </w:r>
    </w:p>
    <w:p w14:paraId="604B13E5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2.6. Смета составляется учреждением путем формирования показателей сметы на второй год планового периода и внесения изменений в утвержденные показатели сметы на очередной финансовый год и плановый период.</w:t>
      </w:r>
    </w:p>
    <w:p w14:paraId="3B4728BC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14:paraId="33F28765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3. Утверждения смет учреждений</w:t>
      </w:r>
    </w:p>
    <w:p w14:paraId="7A40F206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14:paraId="2891C332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3.1. Смета учреждения, являющегося органом местного самоуправления (структурным подразделением) осуществляющим бюджетные полномочия главного распорядителя бюджетных средств, утверждается руководителем главного распорядителя бюджетных средств или иным лицом, уполномоченным действовать в установленном законодательством Российской Федерации порядке от имени главного распорядителя бюджетных средств.</w:t>
      </w:r>
    </w:p>
    <w:p w14:paraId="7AFA281B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3.2. Смета учреждения, не осуществляющего бюджетные полномочия главного распорядителя бюджетных средств, утверждается руководителем учреждения или иным лицом, уполномоченным действовать в установленном законодательством Российской Федерации порядке от имени учреждения и направляется учреждением на согласование ГРБС. Согласование оформляется после подписи руководителя учреждения (уполномоченного лица).</w:t>
      </w:r>
    </w:p>
    <w:p w14:paraId="69E196EE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3.3. Обоснования (расчеты) плановых сметных показателей утверждаются руководителем учреждения.</w:t>
      </w:r>
    </w:p>
    <w:p w14:paraId="0E6823DF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3.4. Утверждение сметы учреждения осуществляется не позднее десяти рабочих дней со дня доведения учреждению в установленном законодательством Российской Федерации порядке лимитов бюджетных обязательств.</w:t>
      </w:r>
    </w:p>
    <w:p w14:paraId="4C34DBB5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3.5. Утвержденные сметы с обоснованиями (расчетами) плановых сметных показателей, использованными при формировании сметы, направляются главному распорядителю бюджетных средств не позднее одного рабочего дня после утверждения сметы.</w:t>
      </w:r>
    </w:p>
    <w:p w14:paraId="22DD835A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3.6. Руководитель главного распорядителя средств бюджета вправе ограничить предоставленное право утверждать смету учреждения руководителю учреждения в случае выявления нарушений бюджетного законодательства Российской Федерации, допущенных соответствующим учреждением при исполнении сметы.</w:t>
      </w:r>
    </w:p>
    <w:p w14:paraId="2704C9F2" w14:textId="77777777" w:rsidR="002A05E9" w:rsidRDefault="002A05E9" w:rsidP="00A718A4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14:paraId="7DC40FDE" w14:textId="77777777" w:rsidR="00A718A4" w:rsidRDefault="00A718A4" w:rsidP="00A718A4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14:paraId="65A1B860" w14:textId="77777777" w:rsidR="00A718A4" w:rsidRPr="00B870CB" w:rsidRDefault="00A718A4" w:rsidP="00A718A4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14:paraId="082B171E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center"/>
        <w:outlineLvl w:val="1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lastRenderedPageBreak/>
        <w:t>4. Ведение смет учреждений</w:t>
      </w:r>
    </w:p>
    <w:p w14:paraId="78227E03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14:paraId="5E49280F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 xml:space="preserve">4.1. Ведение Сметы заключается во внесении изменений в Смету </w:t>
      </w:r>
      <w:proofErr w:type="gramStart"/>
      <w:r w:rsidRPr="00B870CB">
        <w:rPr>
          <w:rFonts w:eastAsia="Calibri"/>
          <w:sz w:val="26"/>
          <w:szCs w:val="26"/>
        </w:rPr>
        <w:t>в пределах</w:t>
      </w:r>
      <w:proofErr w:type="gramEnd"/>
      <w:r w:rsidRPr="00B870CB">
        <w:rPr>
          <w:rFonts w:eastAsia="Calibri"/>
          <w:sz w:val="26"/>
          <w:szCs w:val="26"/>
        </w:rPr>
        <w:t xml:space="preserve"> доведенных учреждению в установленном порядке объемов соответствующих лимитов бюджетных обязательств (приложение № 2).</w:t>
      </w:r>
    </w:p>
    <w:p w14:paraId="3792A1BD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4.2. Внесение изменений в Смету осуществляется путем утверждения изменений показателей сумм в сторону увеличения, отражать со знаком «плюс» и (или) уменьшения объемов бюджетных обязательств, отражать со знаком «минус»:</w:t>
      </w:r>
    </w:p>
    <w:p w14:paraId="0F53A4C8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-изменяющих объемы сметных назначений в случае изменения доведенных учреждению в установленном законодательством Российской Федерации порядке лимитов бюджетных обязательств;</w:t>
      </w:r>
    </w:p>
    <w:p w14:paraId="16E54D52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-изменяющих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показателей бюджетной росписи ГРБС и лимитов бюджетных обязательств;</w:t>
      </w:r>
    </w:p>
    <w:p w14:paraId="75D41342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-изменяющих распределение сметных назначений по кодам классификации расходов бюджетов бюджетной классификации Российской Федерации, не требующих изменения показателей бюджетной росписи ГРБС и лимитов бюджетных обязательств;</w:t>
      </w:r>
    </w:p>
    <w:p w14:paraId="63F3CE53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-изменяющих объемы сметных назначений, приводящих к перераспределению их между разделами сметы.</w:t>
      </w:r>
    </w:p>
    <w:p w14:paraId="1B3F3007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4.3. Изменения в смету формируются на основании изменений показателей обоснований (расчетов) плановых сметных показателей, сформированных в соответствии с положениями п. 2.5. настоящего Порядка. В случае изменения показателей обоснований (расчетов) плановых сметных показателей, не влияющих на показатели сметы учреждения, осуществляется изменение только показателей обоснований (расчетов) плановых сметных показателей. В этом случае измененные показатели обоснований (расчетов) плановых сметных показателей утверждаются в соответствии с п. 4.5 настоящего Порядка.</w:t>
      </w:r>
    </w:p>
    <w:p w14:paraId="62224945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4.4. Внесение изменений в смету, требующих изменения показателей бюджетной росписи ГРБС и лимитов бюджетных обязательств, утверждается после внесения в установленном законодательством Российской Федерации порядке изменений в бюджетную роспись ГРБС и лимиты бюджетных обязательств.</w:t>
      </w:r>
    </w:p>
    <w:p w14:paraId="5861B5E7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4.5. Утверждение изменений в показатели сметы и изменений обоснований (расчетов) плановых сметных показателей осуществляется в сроки, предусмотренные п.3.4 настоящего Порядка, в случаях внесения изменений в смету, установленных абзацами вторым-четвертым п.4.2. настоящего Порядка.</w:t>
      </w:r>
    </w:p>
    <w:p w14:paraId="378C56F4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870CB">
        <w:rPr>
          <w:rFonts w:eastAsia="Calibri"/>
          <w:sz w:val="26"/>
          <w:szCs w:val="26"/>
        </w:rPr>
        <w:t>4.6. Изменения в смету с обоснованиями (расчетами) плановых сметных показателей, использованными при ее изменении, или изменение показателей обоснований (расчетов) плановых сметных показателей, не приводящих к изменению сметы, направляются учреждением главному распорядителю бюджетных средств не позднее одного рабочего дня после утверждения изменений в смету (изменений в показатели обоснований (расчетов) плановых сметных показателей).</w:t>
      </w:r>
    </w:p>
    <w:p w14:paraId="1DF0A808" w14:textId="77777777" w:rsidR="002A05E9" w:rsidRPr="00B870CB" w:rsidRDefault="002A05E9" w:rsidP="002A05E9">
      <w:pPr>
        <w:numPr>
          <w:ilvl w:val="0"/>
          <w:numId w:val="2"/>
        </w:numPr>
        <w:autoSpaceDE w:val="0"/>
        <w:autoSpaceDN w:val="0"/>
        <w:adjustRightInd w:val="0"/>
        <w:rPr>
          <w:rFonts w:eastAsia="Calibri"/>
          <w:sz w:val="26"/>
          <w:szCs w:val="26"/>
        </w:rPr>
      </w:pPr>
    </w:p>
    <w:p w14:paraId="346B0922" w14:textId="77777777" w:rsidR="002A05E9" w:rsidRPr="0074513C" w:rsidRDefault="002A05E9" w:rsidP="0074513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line="240" w:lineRule="atLeast"/>
        <w:ind w:left="0" w:firstLine="0"/>
        <w:outlineLvl w:val="0"/>
        <w:rPr>
          <w:sz w:val="28"/>
          <w:szCs w:val="28"/>
        </w:rPr>
      </w:pPr>
    </w:p>
    <w:sectPr w:rsidR="002A05E9" w:rsidRPr="0074513C" w:rsidSect="0074513C">
      <w:footerReference w:type="even" r:id="rId13"/>
      <w:footerReference w:type="default" r:id="rId14"/>
      <w:pgSz w:w="11906" w:h="16838"/>
      <w:pgMar w:top="1134" w:right="567" w:bottom="568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D70283" w14:textId="77777777" w:rsidR="003049DE" w:rsidRDefault="003049DE">
      <w:r>
        <w:separator/>
      </w:r>
    </w:p>
  </w:endnote>
  <w:endnote w:type="continuationSeparator" w:id="0">
    <w:p w14:paraId="0D33EF15" w14:textId="77777777" w:rsidR="003049DE" w:rsidRDefault="00304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9C0B3" w14:textId="77777777" w:rsidR="001B6432" w:rsidRDefault="001B6432" w:rsidP="00A216C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01928E97" w14:textId="77777777" w:rsidR="001B6432" w:rsidRDefault="001B6432" w:rsidP="00297EA9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96EFDA" w14:textId="77777777" w:rsidR="001B6432" w:rsidRDefault="001B6432" w:rsidP="00A216C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8517B">
      <w:rPr>
        <w:rStyle w:val="a6"/>
        <w:noProof/>
      </w:rPr>
      <w:t>4</w:t>
    </w:r>
    <w:r>
      <w:rPr>
        <w:rStyle w:val="a6"/>
      </w:rPr>
      <w:fldChar w:fldCharType="end"/>
    </w:r>
  </w:p>
  <w:p w14:paraId="207C3C9D" w14:textId="77777777" w:rsidR="001B6432" w:rsidRDefault="001B6432" w:rsidP="00297EA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2989C3" w14:textId="77777777" w:rsidR="003049DE" w:rsidRDefault="003049DE">
      <w:r>
        <w:separator/>
      </w:r>
    </w:p>
  </w:footnote>
  <w:footnote w:type="continuationSeparator" w:id="0">
    <w:p w14:paraId="107B9B4E" w14:textId="77777777" w:rsidR="003049DE" w:rsidRDefault="00304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3710EE"/>
    <w:multiLevelType w:val="multilevel"/>
    <w:tmpl w:val="D34A6C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E52"/>
    <w:rsid w:val="00010E3B"/>
    <w:rsid w:val="000173BF"/>
    <w:rsid w:val="00042A25"/>
    <w:rsid w:val="00053604"/>
    <w:rsid w:val="00074ECA"/>
    <w:rsid w:val="0007546C"/>
    <w:rsid w:val="00080C65"/>
    <w:rsid w:val="00081A34"/>
    <w:rsid w:val="00083D4E"/>
    <w:rsid w:val="000A7C35"/>
    <w:rsid w:val="000E5A81"/>
    <w:rsid w:val="00110C0E"/>
    <w:rsid w:val="00130A24"/>
    <w:rsid w:val="0014573E"/>
    <w:rsid w:val="001A7D34"/>
    <w:rsid w:val="001B6432"/>
    <w:rsid w:val="001F7773"/>
    <w:rsid w:val="002054C0"/>
    <w:rsid w:val="0028286C"/>
    <w:rsid w:val="00286912"/>
    <w:rsid w:val="00297EA9"/>
    <w:rsid w:val="002A05E9"/>
    <w:rsid w:val="002B507F"/>
    <w:rsid w:val="002C4F08"/>
    <w:rsid w:val="002D544A"/>
    <w:rsid w:val="002F5D9D"/>
    <w:rsid w:val="003020C7"/>
    <w:rsid w:val="003049DE"/>
    <w:rsid w:val="0031127F"/>
    <w:rsid w:val="00334493"/>
    <w:rsid w:val="003605F3"/>
    <w:rsid w:val="00362936"/>
    <w:rsid w:val="00387576"/>
    <w:rsid w:val="003C1A43"/>
    <w:rsid w:val="003D172E"/>
    <w:rsid w:val="003E70F8"/>
    <w:rsid w:val="003E7D94"/>
    <w:rsid w:val="003F4FDF"/>
    <w:rsid w:val="00414198"/>
    <w:rsid w:val="00434084"/>
    <w:rsid w:val="004372E1"/>
    <w:rsid w:val="004479B8"/>
    <w:rsid w:val="00465BAD"/>
    <w:rsid w:val="00486D02"/>
    <w:rsid w:val="004A3AB3"/>
    <w:rsid w:val="004A5E19"/>
    <w:rsid w:val="004F30AF"/>
    <w:rsid w:val="00541DF1"/>
    <w:rsid w:val="00542B0D"/>
    <w:rsid w:val="00560A95"/>
    <w:rsid w:val="00562EE8"/>
    <w:rsid w:val="005952A7"/>
    <w:rsid w:val="005A1024"/>
    <w:rsid w:val="005D019C"/>
    <w:rsid w:val="005D4E23"/>
    <w:rsid w:val="005D6A44"/>
    <w:rsid w:val="005E3616"/>
    <w:rsid w:val="005F0A75"/>
    <w:rsid w:val="006076E6"/>
    <w:rsid w:val="00614202"/>
    <w:rsid w:val="0061681E"/>
    <w:rsid w:val="00623B80"/>
    <w:rsid w:val="006422E2"/>
    <w:rsid w:val="00643C28"/>
    <w:rsid w:val="0064625C"/>
    <w:rsid w:val="00663113"/>
    <w:rsid w:val="00663136"/>
    <w:rsid w:val="006647B1"/>
    <w:rsid w:val="0068560B"/>
    <w:rsid w:val="006A122D"/>
    <w:rsid w:val="006B0832"/>
    <w:rsid w:val="006B51D3"/>
    <w:rsid w:val="006F41FA"/>
    <w:rsid w:val="00735F0E"/>
    <w:rsid w:val="00736401"/>
    <w:rsid w:val="007434F5"/>
    <w:rsid w:val="0074513C"/>
    <w:rsid w:val="007900D3"/>
    <w:rsid w:val="00790813"/>
    <w:rsid w:val="00790D52"/>
    <w:rsid w:val="00794B29"/>
    <w:rsid w:val="007E2857"/>
    <w:rsid w:val="00802762"/>
    <w:rsid w:val="00806AE0"/>
    <w:rsid w:val="0081250C"/>
    <w:rsid w:val="00815A31"/>
    <w:rsid w:val="00816676"/>
    <w:rsid w:val="008177E4"/>
    <w:rsid w:val="008235D7"/>
    <w:rsid w:val="00857D1A"/>
    <w:rsid w:val="0086476F"/>
    <w:rsid w:val="0087221D"/>
    <w:rsid w:val="0087227D"/>
    <w:rsid w:val="0088175A"/>
    <w:rsid w:val="00884BDF"/>
    <w:rsid w:val="008A38E3"/>
    <w:rsid w:val="008C57D8"/>
    <w:rsid w:val="00902F0D"/>
    <w:rsid w:val="009034FD"/>
    <w:rsid w:val="00910180"/>
    <w:rsid w:val="00920564"/>
    <w:rsid w:val="00921924"/>
    <w:rsid w:val="009767B6"/>
    <w:rsid w:val="00981413"/>
    <w:rsid w:val="009D73B4"/>
    <w:rsid w:val="009E5C33"/>
    <w:rsid w:val="009E5D9B"/>
    <w:rsid w:val="00A13D65"/>
    <w:rsid w:val="00A216C4"/>
    <w:rsid w:val="00A3619F"/>
    <w:rsid w:val="00A3754A"/>
    <w:rsid w:val="00A4604D"/>
    <w:rsid w:val="00A5296C"/>
    <w:rsid w:val="00A718A4"/>
    <w:rsid w:val="00A767F9"/>
    <w:rsid w:val="00A87BFA"/>
    <w:rsid w:val="00AA1B4A"/>
    <w:rsid w:val="00AC23B2"/>
    <w:rsid w:val="00AD13BE"/>
    <w:rsid w:val="00AD258D"/>
    <w:rsid w:val="00AE6F92"/>
    <w:rsid w:val="00AF4328"/>
    <w:rsid w:val="00B05B7F"/>
    <w:rsid w:val="00B122A8"/>
    <w:rsid w:val="00B16DF3"/>
    <w:rsid w:val="00B176B6"/>
    <w:rsid w:val="00B32EB8"/>
    <w:rsid w:val="00B4252F"/>
    <w:rsid w:val="00B45174"/>
    <w:rsid w:val="00B67A6E"/>
    <w:rsid w:val="00B706C9"/>
    <w:rsid w:val="00B74177"/>
    <w:rsid w:val="00BB5C3F"/>
    <w:rsid w:val="00BC4D5E"/>
    <w:rsid w:val="00BD0119"/>
    <w:rsid w:val="00BD28D7"/>
    <w:rsid w:val="00BE06F9"/>
    <w:rsid w:val="00C00ED9"/>
    <w:rsid w:val="00C05BCE"/>
    <w:rsid w:val="00C20C66"/>
    <w:rsid w:val="00C30AE7"/>
    <w:rsid w:val="00C42578"/>
    <w:rsid w:val="00C618D3"/>
    <w:rsid w:val="00C64217"/>
    <w:rsid w:val="00C75C23"/>
    <w:rsid w:val="00C82D3B"/>
    <w:rsid w:val="00C85E33"/>
    <w:rsid w:val="00C9581E"/>
    <w:rsid w:val="00CA2E64"/>
    <w:rsid w:val="00CA5EB3"/>
    <w:rsid w:val="00CB649B"/>
    <w:rsid w:val="00CE53BC"/>
    <w:rsid w:val="00CE5656"/>
    <w:rsid w:val="00CF4737"/>
    <w:rsid w:val="00D07B0D"/>
    <w:rsid w:val="00D26629"/>
    <w:rsid w:val="00D31232"/>
    <w:rsid w:val="00D57DB2"/>
    <w:rsid w:val="00D6187C"/>
    <w:rsid w:val="00D61D57"/>
    <w:rsid w:val="00D8517B"/>
    <w:rsid w:val="00DA4F0C"/>
    <w:rsid w:val="00DC0E89"/>
    <w:rsid w:val="00DE7173"/>
    <w:rsid w:val="00DF6E05"/>
    <w:rsid w:val="00E23930"/>
    <w:rsid w:val="00E7345C"/>
    <w:rsid w:val="00E84E6F"/>
    <w:rsid w:val="00E95F46"/>
    <w:rsid w:val="00EA10E9"/>
    <w:rsid w:val="00EB358D"/>
    <w:rsid w:val="00EC70AA"/>
    <w:rsid w:val="00ED5E1D"/>
    <w:rsid w:val="00EE686E"/>
    <w:rsid w:val="00EF2C4C"/>
    <w:rsid w:val="00EF7963"/>
    <w:rsid w:val="00F05E52"/>
    <w:rsid w:val="00F11762"/>
    <w:rsid w:val="00F1221E"/>
    <w:rsid w:val="00F12B75"/>
    <w:rsid w:val="00F325EE"/>
    <w:rsid w:val="00F41E90"/>
    <w:rsid w:val="00F4335B"/>
    <w:rsid w:val="00F6574C"/>
    <w:rsid w:val="00F904A1"/>
    <w:rsid w:val="00F960D6"/>
    <w:rsid w:val="00FA6AAB"/>
    <w:rsid w:val="00FE0703"/>
    <w:rsid w:val="00FE072B"/>
    <w:rsid w:val="00FE5678"/>
    <w:rsid w:val="00FF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EFE3FF"/>
  <w15:docId w15:val="{49DBB2FD-0DBE-4557-A6B3-A78F2C99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5E52"/>
  </w:style>
  <w:style w:type="paragraph" w:styleId="1">
    <w:name w:val="heading 1"/>
    <w:basedOn w:val="a"/>
    <w:next w:val="a"/>
    <w:qFormat/>
    <w:rsid w:val="00F05E52"/>
    <w:pPr>
      <w:keepNext/>
      <w:jc w:val="center"/>
      <w:outlineLvl w:val="0"/>
    </w:pPr>
    <w:rPr>
      <w:sz w:val="32"/>
      <w:lang w:val="en-US"/>
    </w:rPr>
  </w:style>
  <w:style w:type="paragraph" w:styleId="2">
    <w:name w:val="heading 2"/>
    <w:basedOn w:val="a"/>
    <w:next w:val="a"/>
    <w:qFormat/>
    <w:rsid w:val="00F05E52"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C4F08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rsid w:val="00080C65"/>
    <w:pPr>
      <w:spacing w:before="100" w:beforeAutospacing="1" w:after="100" w:afterAutospacing="1"/>
    </w:pPr>
    <w:rPr>
      <w:sz w:val="24"/>
      <w:szCs w:val="24"/>
    </w:rPr>
  </w:style>
  <w:style w:type="paragraph" w:styleId="a5">
    <w:name w:val="footer"/>
    <w:basedOn w:val="a"/>
    <w:rsid w:val="00297EA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97EA9"/>
  </w:style>
  <w:style w:type="paragraph" w:customStyle="1" w:styleId="FR2">
    <w:name w:val="FR2"/>
    <w:rsid w:val="00CF4737"/>
    <w:pPr>
      <w:widowControl w:val="0"/>
      <w:spacing w:before="360"/>
      <w:jc w:val="center"/>
    </w:pPr>
    <w:rPr>
      <w:rFonts w:ascii="Arial" w:hAnsi="Arial"/>
    </w:rPr>
  </w:style>
  <w:style w:type="paragraph" w:styleId="a7">
    <w:name w:val="Body Text"/>
    <w:basedOn w:val="a"/>
    <w:rsid w:val="00CF4737"/>
    <w:pPr>
      <w:widowControl w:val="0"/>
      <w:spacing w:before="160" w:line="260" w:lineRule="auto"/>
      <w:jc w:val="center"/>
    </w:pPr>
    <w:rPr>
      <w:rFonts w:ascii="Arial" w:hAnsi="Arial"/>
      <w:b/>
      <w:sz w:val="24"/>
    </w:rPr>
  </w:style>
  <w:style w:type="paragraph" w:styleId="20">
    <w:name w:val="Body Text 2"/>
    <w:basedOn w:val="a"/>
    <w:rsid w:val="00130A24"/>
    <w:pPr>
      <w:autoSpaceDE w:val="0"/>
      <w:autoSpaceDN w:val="0"/>
      <w:spacing w:after="120" w:line="480" w:lineRule="auto"/>
    </w:pPr>
    <w:rPr>
      <w:rFonts w:ascii="CG Times" w:hAnsi="CG Times" w:cs="CG Times"/>
    </w:rPr>
  </w:style>
  <w:style w:type="paragraph" w:customStyle="1" w:styleId="ConsPlusNormal">
    <w:name w:val="ConsPlusNormal"/>
    <w:rsid w:val="00130A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rsid w:val="00EE686E"/>
    <w:pPr>
      <w:spacing w:after="120"/>
      <w:ind w:left="283"/>
    </w:pPr>
    <w:rPr>
      <w:color w:val="000000"/>
      <w:sz w:val="26"/>
    </w:rPr>
  </w:style>
  <w:style w:type="paragraph" w:customStyle="1" w:styleId="copyright-info">
    <w:name w:val="copyright-info"/>
    <w:basedOn w:val="a"/>
    <w:rsid w:val="00623B80"/>
    <w:pPr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uiPriority w:val="99"/>
    <w:unhideWhenUsed/>
    <w:rsid w:val="00623B80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767B6"/>
    <w:pPr>
      <w:ind w:left="708"/>
    </w:pPr>
  </w:style>
  <w:style w:type="paragraph" w:styleId="ab">
    <w:name w:val="header"/>
    <w:basedOn w:val="a"/>
    <w:link w:val="ac"/>
    <w:rsid w:val="00C75C2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C75C23"/>
  </w:style>
  <w:style w:type="paragraph" w:styleId="ad">
    <w:name w:val="No Spacing"/>
    <w:uiPriority w:val="1"/>
    <w:qFormat/>
    <w:rsid w:val="0074513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B585533A318B785D2B220676F159A109F42FD3E801C902CCCE089968ADB9289E10D443187C38A15EB9E35cCB4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B585533A318B785D2B23E6A7979C41F9E49A63381129C7A97BFD2CBDDcDB2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B585533A318B785D2B23E6A7979C41F9E48A4378C1D9C7A97BFD2CBDDD298DEA6421D71C2C7c8B8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585533A318B785D2B23E6A7979C41F9E49A63381129C7A97BFD2CBDDcDB2X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3C089-B9A1-4CD4-BE03-0BECC4DC0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1470</Words>
  <Characters>8383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UFINP</Company>
  <LinksUpToDate>false</LinksUpToDate>
  <CharactersWithSpaces>9834</CharactersWithSpaces>
  <SharedDoc>false</SharedDoc>
  <HLinks>
    <vt:vector size="24" baseType="variant">
      <vt:variant>
        <vt:i4>6160469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consultantplus://offline/ref=8B585533A318B785D2B220676F159A109F42FD3E801C902CCCE089968ADB9289E10D443187C38A15EB9E35cCB4X</vt:lpwstr>
      </vt:variant>
      <vt:variant>
        <vt:lpwstr/>
      </vt:variant>
      <vt:variant>
        <vt:i4>851977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consultantplus://offline/ref=8B585533A318B785D2B23E6A7979C41F9E49A63381129C7A97BFD2CBDDcDB2X</vt:lpwstr>
      </vt:variant>
      <vt:variant>
        <vt:lpwstr/>
      </vt:variant>
      <vt:variant>
        <vt:i4>6750311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consultantplus://offline/ref=8B585533A318B785D2B23E6A7979C41F9E48A4378C1D9C7A97BFD2CBDDD298DEA6421D71C2C7c8B8X</vt:lpwstr>
      </vt:variant>
      <vt:variant>
        <vt:lpwstr/>
      </vt:variant>
      <vt:variant>
        <vt:i4>851977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consultantplus://offline/ref=8B585533A318B785D2B23E6A7979C41F9E49A63381129C7A97BFD2CBDDcDB2X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</dc:creator>
  <cp:lastModifiedBy>user</cp:lastModifiedBy>
  <cp:revision>2</cp:revision>
  <cp:lastPrinted>2019-01-25T12:00:00Z</cp:lastPrinted>
  <dcterms:created xsi:type="dcterms:W3CDTF">2024-02-08T11:43:00Z</dcterms:created>
  <dcterms:modified xsi:type="dcterms:W3CDTF">2024-02-08T11:43:00Z</dcterms:modified>
</cp:coreProperties>
</file>