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3CF9" w14:textId="77777777" w:rsidR="00AD6D89" w:rsidRPr="00AD6D89" w:rsidRDefault="00AD6D89" w:rsidP="00AD6D89">
      <w:pPr>
        <w:shd w:val="clear" w:color="auto" w:fill="ECECE5"/>
        <w:spacing w:after="0" w:line="281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b/>
          <w:bCs/>
          <w:color w:val="857E6C"/>
          <w:sz w:val="24"/>
          <w:szCs w:val="24"/>
          <w:lang w:eastAsia="ru-RU"/>
        </w:rPr>
        <w:t>Выбрасывание мусора из окон помещений и транспортных средств влечет административную ответственность</w:t>
      </w:r>
    </w:p>
    <w:p w14:paraId="2C631073" w14:textId="77777777" w:rsidR="00AD6D89" w:rsidRPr="00AD6D89" w:rsidRDefault="00AD6D89" w:rsidP="00AD6D89">
      <w:pPr>
        <w:shd w:val="clear" w:color="auto" w:fill="ECECE5"/>
        <w:spacing w:before="30" w:after="30" w:line="240" w:lineRule="auto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F7AC625" w14:textId="77777777" w:rsidR="00AD6D89" w:rsidRPr="00AD6D89" w:rsidRDefault="00AD6D89" w:rsidP="00AD6D89">
      <w:pPr>
        <w:shd w:val="clear" w:color="auto" w:fill="ECECE5"/>
        <w:spacing w:after="0" w:line="240" w:lineRule="auto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Согласно п. 25 главы 3 раздела 2 Правил благоустройства территории городского округа Самары, утвержденных постановлением Главы городского округа Самара от 10.06.2008 № 404 запрещается:</w:t>
      </w:r>
    </w:p>
    <w:p w14:paraId="54106663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- выброс мусора или иных предметов из окон жилых и нежилых помещений;</w:t>
      </w:r>
    </w:p>
    <w:p w14:paraId="1434C201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-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14:paraId="47035244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- 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площадок, лифтов) в многоквартирных домах отходами жизнедеятельности домашних животных (собак, кошек);</w:t>
      </w:r>
    </w:p>
    <w:p w14:paraId="6577D37E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 xml:space="preserve">-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противоподъездных</w:t>
      </w:r>
      <w:proofErr w:type="spellEnd"/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 xml:space="preserve"> устройств, блоков, механических блокираторов, расположенных на территориях общего пользования;</w:t>
      </w:r>
    </w:p>
    <w:p w14:paraId="40F96BFB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-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водоснабжения;</w:t>
      </w:r>
    </w:p>
    <w:p w14:paraId="3BB0428B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- выброс мусора или иных предметов из транспортных средств во время их стоянки, остановки или движения на территориях общего пользования;</w:t>
      </w:r>
    </w:p>
    <w:p w14:paraId="73F59779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-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потребления;</w:t>
      </w:r>
    </w:p>
    <w:p w14:paraId="2FC0FA03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-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территории;</w:t>
      </w:r>
    </w:p>
    <w:p w14:paraId="19442513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- загрязнение территорий общего пользования транспортными средствами во время их эксплуатации, обслуживания или ремонта, при перевозке грузов и (или) выезде со строительных площадок, в том числе вследствие отсутствия тента или укрытия;</w:t>
      </w:r>
    </w:p>
    <w:p w14:paraId="664F1787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- расклеивание объявлений, рекламы, печатной продукции в неустановленных органами местного самоуправления местах.</w:t>
      </w:r>
    </w:p>
    <w:p w14:paraId="034676C8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- сжигание мусора, листвы, тары, бытовых и промышленных отходов, разведение костров на всей территории городского округа Самара, включая внутренние территории предприятий и жилых домов;</w:t>
      </w:r>
    </w:p>
    <w:p w14:paraId="414776E0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- выбивание струей воды смета и мусора на тротуары и газоны при мойке проезжей части дорог;</w:t>
      </w:r>
    </w:p>
    <w:p w14:paraId="6DA84D43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- подвоз груза волоком;</w:t>
      </w:r>
    </w:p>
    <w:p w14:paraId="6CA8E4AB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14:paraId="26597287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 xml:space="preserve">Согласно ст. 4.18 Закона Самарской области «Об административных правонарушениях на территории Самарской области» № 115-ГД от 01.11.2007 выбрасывание мусора и иных предметов из транспортных средств во время их стоянки, остановки или движения на территориях общего пользования влечет наложение штрафа на граждан в размере от одной тысячи до трех тысяч рублей, на </w:t>
      </w: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lastRenderedPageBreak/>
        <w:t>должностных лиц – от десяти тысяч до двадцати тысяч рублей, на юридических лиц – </w:t>
      </w:r>
      <w:r w:rsidRPr="00AD6D89">
        <w:rPr>
          <w:rFonts w:ascii="inherit" w:eastAsia="Times New Roman" w:hAnsi="inherit" w:cs="Helvetica"/>
          <w:b/>
          <w:bCs/>
          <w:color w:val="857E6C"/>
          <w:sz w:val="24"/>
          <w:szCs w:val="24"/>
          <w:lang w:eastAsia="ru-RU"/>
        </w:rPr>
        <w:t>от двухсот тысяч до трехсот тысяч рублей.</w:t>
      </w:r>
    </w:p>
    <w:p w14:paraId="508B6901" w14:textId="77777777" w:rsidR="00AD6D89" w:rsidRPr="00AD6D89" w:rsidRDefault="00AD6D89" w:rsidP="00AD6D89">
      <w:pPr>
        <w:shd w:val="clear" w:color="auto" w:fill="ECECE5"/>
        <w:spacing w:after="0" w:line="240" w:lineRule="auto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Согласно ст. 2.9 Закона выбрасывание мусора или иных предметов из окон жилых и нежилых помещений влечет предупреждение или наложение административного штрафа на граждан в размере до одной тысячи рублей, на должностных лиц - в размере до шести тысяч рублей, на юридических лиц - до двадцати тысяч рублей.</w:t>
      </w:r>
    </w:p>
    <w:p w14:paraId="0F481B8A" w14:textId="77777777" w:rsidR="00AD6D89" w:rsidRPr="00AD6D89" w:rsidRDefault="00AD6D89" w:rsidP="00AD6D89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C553E3E" w14:textId="77777777" w:rsidR="00AD6D89" w:rsidRPr="00AD6D89" w:rsidRDefault="00AD6D89" w:rsidP="00AD6D89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D41CACE" w14:textId="77777777" w:rsidR="00AD6D89" w:rsidRPr="00AD6D89" w:rsidRDefault="00AD6D89" w:rsidP="00AD6D89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00E2B75" w14:textId="77777777" w:rsidR="00AD6D89" w:rsidRPr="00AD6D89" w:rsidRDefault="00AD6D89" w:rsidP="00AD6D89">
      <w:pPr>
        <w:shd w:val="clear" w:color="auto" w:fill="ECECE5"/>
        <w:spacing w:after="0" w:line="238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Помощник прокурора</w:t>
      </w:r>
    </w:p>
    <w:p w14:paraId="6AA6138C" w14:textId="77777777" w:rsidR="00AD6D89" w:rsidRPr="00AD6D89" w:rsidRDefault="00AD6D89" w:rsidP="00AD6D89">
      <w:pPr>
        <w:shd w:val="clear" w:color="auto" w:fill="ECECE5"/>
        <w:spacing w:after="0" w:line="238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Безенчукского района</w:t>
      </w:r>
    </w:p>
    <w:p w14:paraId="0048DF5E" w14:textId="77777777" w:rsidR="00AD6D89" w:rsidRPr="00AD6D89" w:rsidRDefault="00AD6D89" w:rsidP="00AD6D89">
      <w:pPr>
        <w:shd w:val="clear" w:color="auto" w:fill="ECECE5"/>
        <w:spacing w:before="30" w:after="30" w:line="238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6ADD625" w14:textId="77777777" w:rsidR="00AD6D89" w:rsidRPr="00AD6D89" w:rsidRDefault="00AD6D89" w:rsidP="00AD6D89">
      <w:pPr>
        <w:shd w:val="clear" w:color="auto" w:fill="ECECE5"/>
        <w:spacing w:after="0" w:line="238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 xml:space="preserve">юрист 3 класса А.И. </w:t>
      </w:r>
      <w:proofErr w:type="spellStart"/>
      <w:r w:rsidRPr="00AD6D89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Бахчев</w:t>
      </w:r>
      <w:proofErr w:type="spellEnd"/>
    </w:p>
    <w:p w14:paraId="55FCF75F" w14:textId="77777777" w:rsidR="00AD6D89" w:rsidRPr="00AD6D89" w:rsidRDefault="00AD6D89" w:rsidP="00AD6D89">
      <w:pPr>
        <w:shd w:val="clear" w:color="auto" w:fill="ECECE5"/>
        <w:spacing w:before="30" w:after="30" w:line="238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D6D8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D3F7E3F" w14:textId="77777777" w:rsidR="00DA5E4A" w:rsidRPr="00AD6D89" w:rsidRDefault="00DA5E4A" w:rsidP="00AD6D89"/>
    <w:sectPr w:rsidR="00DA5E4A" w:rsidRPr="00AD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A"/>
    <w:rsid w:val="00046E4D"/>
    <w:rsid w:val="000A0E7D"/>
    <w:rsid w:val="00196088"/>
    <w:rsid w:val="00444EB7"/>
    <w:rsid w:val="00A01B1C"/>
    <w:rsid w:val="00AD6D89"/>
    <w:rsid w:val="00D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BB5C-F694-43A4-BAB4-763446E8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E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6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46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7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2020-10-17T19:02:00Z</dcterms:created>
  <dcterms:modified xsi:type="dcterms:W3CDTF">2020-10-17T19:06:00Z</dcterms:modified>
</cp:coreProperties>
</file>