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53C3"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inherit" w:eastAsia="Times New Roman" w:hAnsi="inherit" w:cs="Helvetica"/>
          <w:b/>
          <w:bCs/>
          <w:color w:val="857E6C"/>
          <w:sz w:val="19"/>
          <w:szCs w:val="19"/>
          <w:lang w:eastAsia="ru-RU"/>
        </w:rPr>
        <w:t>АДМИНИСТРАЦИЯ</w:t>
      </w:r>
    </w:p>
    <w:p w14:paraId="3BBE58C6"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сельского поселения Переволоки</w:t>
      </w:r>
    </w:p>
    <w:p w14:paraId="10608437"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муниципального района Безенчукский</w:t>
      </w:r>
    </w:p>
    <w:p w14:paraId="61BCF51D"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Самарской области</w:t>
      </w:r>
    </w:p>
    <w:p w14:paraId="29145026"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ПОСТАНОВЛЕНИЕ</w:t>
      </w:r>
    </w:p>
    <w:p w14:paraId="0B5389E4"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от  </w:t>
      </w:r>
      <w:r w:rsidRPr="00BA4246">
        <w:rPr>
          <w:rFonts w:ascii="inherit" w:eastAsia="Times New Roman" w:hAnsi="inherit" w:cs="Helvetica"/>
          <w:color w:val="857E6C"/>
          <w:sz w:val="19"/>
          <w:szCs w:val="19"/>
          <w:u w:val="single"/>
          <w:lang w:eastAsia="ru-RU"/>
        </w:rPr>
        <w:t>04 августа  2015  года </w:t>
      </w:r>
      <w:r w:rsidRPr="00BA4246">
        <w:rPr>
          <w:rFonts w:ascii="Helvetica" w:eastAsia="Times New Roman" w:hAnsi="Helvetica" w:cs="Helvetica"/>
          <w:color w:val="857E6C"/>
          <w:sz w:val="19"/>
          <w:szCs w:val="19"/>
          <w:lang w:eastAsia="ru-RU"/>
        </w:rPr>
        <w:t>№ 10</w:t>
      </w:r>
    </w:p>
    <w:p w14:paraId="1EDD9944"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с. Переволоки</w:t>
      </w:r>
    </w:p>
    <w:p w14:paraId="364D8A57"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57C0EDC4"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1F6E60F5"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inherit" w:eastAsia="Times New Roman" w:hAnsi="inherit" w:cs="Helvetica"/>
          <w:b/>
          <w:bCs/>
          <w:color w:val="857E6C"/>
          <w:sz w:val="19"/>
          <w:szCs w:val="19"/>
          <w:lang w:eastAsia="ru-RU"/>
        </w:rPr>
        <w:t>«О порядке  создания координационных или совещательных</w:t>
      </w:r>
    </w:p>
    <w:p w14:paraId="688A47EE"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inherit" w:eastAsia="Times New Roman" w:hAnsi="inherit" w:cs="Helvetica"/>
          <w:b/>
          <w:bCs/>
          <w:color w:val="857E6C"/>
          <w:sz w:val="19"/>
          <w:szCs w:val="19"/>
          <w:lang w:eastAsia="ru-RU"/>
        </w:rPr>
        <w:t>органов в области развития малого и среднего предпринимательства</w:t>
      </w:r>
    </w:p>
    <w:p w14:paraId="1BF666C1"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inherit" w:eastAsia="Times New Roman" w:hAnsi="inherit" w:cs="Helvetica"/>
          <w:b/>
          <w:bCs/>
          <w:color w:val="857E6C"/>
          <w:sz w:val="19"/>
          <w:szCs w:val="19"/>
          <w:lang w:eastAsia="ru-RU"/>
        </w:rPr>
        <w:t>на территории сельского поселения Переволоки муниципального</w:t>
      </w:r>
    </w:p>
    <w:p w14:paraId="56D0C62A"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inherit" w:eastAsia="Times New Roman" w:hAnsi="inherit" w:cs="Helvetica"/>
          <w:b/>
          <w:bCs/>
          <w:color w:val="857E6C"/>
          <w:sz w:val="19"/>
          <w:szCs w:val="19"/>
          <w:lang w:eastAsia="ru-RU"/>
        </w:rPr>
        <w:t>района Безенчукский Самарской области».</w:t>
      </w:r>
    </w:p>
    <w:p w14:paraId="224F211C"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50B5FF92"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В соответствии  с п.5 ст. и 11 и  п.4 ст.13  Федерального закона от 24.07.2007г № 209-ФЗ «О развитии малого и среднего предпринимательства в Российской Федерации», в целях обеспечения благоприятных условий для организации и устойчивой деятельности малого и среднего предпринимательства на территории сельского поселения Переволоки  муниципального района Безенчукский Самарской области</w:t>
      </w:r>
    </w:p>
    <w:p w14:paraId="711A5A0E"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1AFDB902"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ПОСТАНОВЛЯЮ:</w:t>
      </w:r>
    </w:p>
    <w:p w14:paraId="12AF4730"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694ABE86"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1. 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Переволоки муниципального района Безенчукский Самарской области (приложение № 1).</w:t>
      </w:r>
    </w:p>
    <w:p w14:paraId="737BFC75"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2.Опубликовать настоящее Постановление в газете «Вестник сельского поселения Переволоки».</w:t>
      </w:r>
    </w:p>
    <w:p w14:paraId="76911647" w14:textId="77777777" w:rsidR="00BA4246" w:rsidRPr="00BA4246" w:rsidRDefault="00BA4246" w:rsidP="00BA4246">
      <w:pPr>
        <w:numPr>
          <w:ilvl w:val="0"/>
          <w:numId w:val="1"/>
        </w:numPr>
        <w:shd w:val="clear" w:color="auto" w:fill="ECECE5"/>
        <w:spacing w:after="0" w:line="240" w:lineRule="auto"/>
        <w:ind w:left="960"/>
        <w:textAlignment w:val="top"/>
        <w:rPr>
          <w:rFonts w:ascii="inherit" w:eastAsia="Times New Roman" w:hAnsi="inherit" w:cs="Helvetica"/>
          <w:color w:val="857E6C"/>
          <w:sz w:val="19"/>
          <w:szCs w:val="19"/>
          <w:lang w:eastAsia="ru-RU"/>
        </w:rPr>
      </w:pPr>
      <w:r w:rsidRPr="00BA4246">
        <w:rPr>
          <w:rFonts w:ascii="inherit" w:eastAsia="Times New Roman" w:hAnsi="inherit" w:cs="Helvetica"/>
          <w:color w:val="857E6C"/>
          <w:sz w:val="19"/>
          <w:szCs w:val="19"/>
          <w:lang w:eastAsia="ru-RU"/>
        </w:rPr>
        <w:t>Настоящее постановление вступает в силу на следующий день после его официального  опубликования.</w:t>
      </w:r>
    </w:p>
    <w:p w14:paraId="371092B6"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4.  Контроль за  исполнением настоящего постановления оставляю за собой.</w:t>
      </w:r>
    </w:p>
    <w:p w14:paraId="11D91FC5"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51A47F43"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Глава сельского поселения Переволоки                          С.А.Елуферьев</w:t>
      </w:r>
    </w:p>
    <w:p w14:paraId="2EB31E1C"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2896D9D0"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3E2EB889"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216A2D8C"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01621C2B"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2BDF5BF7"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32D7CB01"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1B93B427"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0C7302A4"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33390DD5"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2ED461B6"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24B53D3A"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57FA9B72"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442A3D8B"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2387C67A"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2AD60D04"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70BE0BFF"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45DF22A8"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1C416BF6"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14D7898C"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Приложение № 1</w:t>
      </w:r>
    </w:p>
    <w:p w14:paraId="2BC476C9"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к постановлению от 04.08.2015 г. №      </w:t>
      </w:r>
      <w:r w:rsidRPr="00BA4246">
        <w:rPr>
          <w:rFonts w:ascii="inherit" w:eastAsia="Times New Roman" w:hAnsi="inherit" w:cs="Helvetica"/>
          <w:color w:val="857E6C"/>
          <w:sz w:val="19"/>
          <w:szCs w:val="19"/>
          <w:lang w:eastAsia="ru-RU"/>
        </w:rPr>
        <w:br/>
      </w:r>
      <w:r w:rsidRPr="00BA4246">
        <w:rPr>
          <w:rFonts w:ascii="inherit" w:eastAsia="Times New Roman" w:hAnsi="inherit" w:cs="Helvetica"/>
          <w:color w:val="857E6C"/>
          <w:sz w:val="19"/>
          <w:szCs w:val="19"/>
          <w:lang w:eastAsia="ru-RU"/>
        </w:rPr>
        <w:br/>
      </w:r>
      <w:r w:rsidRPr="00BA4246">
        <w:rPr>
          <w:rFonts w:ascii="inherit" w:eastAsia="Times New Roman" w:hAnsi="inherit" w:cs="Helvetica"/>
          <w:color w:val="857E6C"/>
          <w:sz w:val="19"/>
          <w:szCs w:val="19"/>
          <w:lang w:eastAsia="ru-RU"/>
        </w:rPr>
        <w:br/>
      </w:r>
    </w:p>
    <w:p w14:paraId="2B0DB5F7"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480AA05E"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5AB7159B"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inherit" w:eastAsia="Times New Roman" w:hAnsi="inherit" w:cs="Helvetica"/>
          <w:b/>
          <w:bCs/>
          <w:color w:val="857E6C"/>
          <w:sz w:val="19"/>
          <w:szCs w:val="19"/>
          <w:lang w:eastAsia="ru-RU"/>
        </w:rPr>
        <w:t>ПОРЯДОК</w:t>
      </w:r>
    </w:p>
    <w:p w14:paraId="3CC4C4E2"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inherit" w:eastAsia="Times New Roman" w:hAnsi="inherit" w:cs="Helvetica"/>
          <w:b/>
          <w:bCs/>
          <w:color w:val="857E6C"/>
          <w:sz w:val="19"/>
          <w:szCs w:val="19"/>
          <w:lang w:eastAsia="ru-RU"/>
        </w:rPr>
        <w:t>создания  координационных или совещательных органов</w:t>
      </w:r>
    </w:p>
    <w:p w14:paraId="63C1E951"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inherit" w:eastAsia="Times New Roman" w:hAnsi="inherit" w:cs="Helvetica"/>
          <w:b/>
          <w:bCs/>
          <w:color w:val="857E6C"/>
          <w:sz w:val="19"/>
          <w:szCs w:val="19"/>
          <w:lang w:eastAsia="ru-RU"/>
        </w:rPr>
        <w:t>в области развития малого и среднего предпринимательства на территории</w:t>
      </w:r>
    </w:p>
    <w:p w14:paraId="2120B2C0" w14:textId="77777777" w:rsidR="00BA4246" w:rsidRPr="00BA4246" w:rsidRDefault="00BA4246" w:rsidP="00BA4246">
      <w:pPr>
        <w:shd w:val="clear" w:color="auto" w:fill="ECECE5"/>
        <w:spacing w:after="0" w:line="240" w:lineRule="auto"/>
        <w:textAlignment w:val="top"/>
        <w:rPr>
          <w:rFonts w:ascii="Helvetica" w:eastAsia="Times New Roman" w:hAnsi="Helvetica" w:cs="Helvetica"/>
          <w:color w:val="857E6C"/>
          <w:sz w:val="19"/>
          <w:szCs w:val="19"/>
          <w:lang w:eastAsia="ru-RU"/>
        </w:rPr>
      </w:pPr>
      <w:r w:rsidRPr="00BA4246">
        <w:rPr>
          <w:rFonts w:ascii="inherit" w:eastAsia="Times New Roman" w:hAnsi="inherit" w:cs="Helvetica"/>
          <w:b/>
          <w:bCs/>
          <w:color w:val="857E6C"/>
          <w:sz w:val="19"/>
          <w:szCs w:val="19"/>
          <w:lang w:eastAsia="ru-RU"/>
        </w:rPr>
        <w:lastRenderedPageBreak/>
        <w:t>сельского поселения Переволоки муниципального района Безенчукский Самарской области.</w:t>
      </w:r>
    </w:p>
    <w:p w14:paraId="7E763FEB"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197F2837"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1. Настоящий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Переволоки муниципального района Безенчукский  Самарской области (далее - Порядок) разработан в соответствии с нормами Федерального закона от 24.07.2007г № 209-ФЗ «О развитии малого и среднего предпринимательства в Российской Федерации», регулирующими отношения в сфере образования малого и среднего предпринимательства, полномочия органов местного самоуправления ввопросах образования координационных или совещательных органов в области развития малого и среднего предпринимательства.</w:t>
      </w:r>
    </w:p>
    <w:p w14:paraId="3E36739D"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2. 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 предусмотренных статьей 13 Федерального закона от 24.07.2007г № 209-ФЗ «О развитии малого и среднего предпринимательства в Российской Федерации», а также  предварительного рассмотрения вопросов, касающихся проблем развития и поддержки малого предпринимательства в сельском поселении  Переволоки муниципального района Безенчукский  Самарской области  (далее – сельское поселение Переволоки), его влияния на рост социально-экономического потенциала и благосостояния населения сельского поселения Переволоки защиты его интересов.</w:t>
      </w:r>
    </w:p>
    <w:p w14:paraId="49FE1943"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14:paraId="341C0744"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3. Координационные или совещательные органы образуется в форме:</w:t>
      </w:r>
    </w:p>
    <w:p w14:paraId="324F9312"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совета – совещательного органа, образуемого для обеспечения согласованных действий органов местного самоуправления сельского поселения Переволоки и субъектов малого и среднего предпринимательства при решении вопросов развития малого и среднего предпринимательства на территории сельского поселения Переволоки, а также  подготовки  предложений рекомендательного характера в сфере развития предпринимательства;</w:t>
      </w:r>
    </w:p>
    <w:p w14:paraId="31C9EB70"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комиссии - координационного органа, образуемого для обеспечения согласованных действий органов местного самоуправления сельского поселения Переволоки и субъектов малого и среднего предпринимательства, а также решения задач по координации  их деятельности.</w:t>
      </w:r>
    </w:p>
    <w:p w14:paraId="2A59EF9F"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574A689F"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Создаваемый совет или комиссия может одновременно являться и координационным  и совещательным органом.</w:t>
      </w:r>
    </w:p>
    <w:p w14:paraId="5C9C8F00"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7D26DAC6"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4.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Глава сельского поселения Переволоки рассматривает поступившие предложения  и в течение месяца с момента их поступления принимает решение о создании координационного или совещательного органа и утверждении его состава.</w:t>
      </w:r>
    </w:p>
    <w:p w14:paraId="56A3CDB9"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О принятом решении некоммерческие организации, выражающие интересы субъектов малого и среднего предпринимательства, направившие предложения о создании соответствующего органа в области развития малого и среднего предпринимательства,  уведомляются в письменной форме.</w:t>
      </w:r>
    </w:p>
    <w:p w14:paraId="65180C58"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5. Для образования координационных органов, Администрация сельского поселения Переволоки разрабатывает Положение, в котором указываются:</w:t>
      </w:r>
    </w:p>
    <w:p w14:paraId="669E7983"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softHyphen/>
        <w:t>                     наименование органа и цель его создания;</w:t>
      </w:r>
    </w:p>
    <w:p w14:paraId="68A885DB"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softHyphen/>
        <w:t>                     определяется должность председателя, заместителя председателя, ответственного секретаря;</w:t>
      </w:r>
    </w:p>
    <w:p w14:paraId="242418A6"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softHyphen/>
        <w:t>                     устанавливается персональный состав координационных органов;</w:t>
      </w:r>
    </w:p>
    <w:p w14:paraId="17D255F9"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softHyphen/>
        <w:t>                     указываются полномочия председателя и ответственного секретаря координационных органов;</w:t>
      </w:r>
    </w:p>
    <w:p w14:paraId="7B38F7BD"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softHyphen/>
        <w:t>                     при необходимости включаются другие положения, обеспечивающие достижение цели создания координационных органов;</w:t>
      </w:r>
    </w:p>
    <w:p w14:paraId="5384F609"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softHyphen/>
        <w:t>                     положение утверждается постановлением администрации сельского поселения Переволоки;</w:t>
      </w:r>
    </w:p>
    <w:p w14:paraId="2EDF9229"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softHyphen/>
        <w:t>                     постановление о создании координационных органов подлежит официальному опубликованию.</w:t>
      </w:r>
    </w:p>
    <w:p w14:paraId="51F6EF08"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Самарской области, другими нормативно правовыми документами, а также настоящим Порядком.</w:t>
      </w:r>
    </w:p>
    <w:p w14:paraId="093CF255"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xml:space="preserve">6. В состав органа в области развития малого и среднего предпринимательства на территории сельского поселения Переволоки  могут входить представители малого и среднего </w:t>
      </w:r>
      <w:r w:rsidRPr="00BA4246">
        <w:rPr>
          <w:rFonts w:ascii="Helvetica" w:eastAsia="Times New Roman" w:hAnsi="Helvetica" w:cs="Helvetica"/>
          <w:color w:val="857E6C"/>
          <w:sz w:val="19"/>
          <w:szCs w:val="19"/>
          <w:lang w:eastAsia="ru-RU"/>
        </w:rPr>
        <w:lastRenderedPageBreak/>
        <w:t>предпринимательства, некоммерческих организаций, выражающих интересы субъектов малого и среднего предпринимательства, ученые, специалисты, общественные деятели и представители органов местного самоуправления. При этом представители некоммерческих организаций, выражающих интересы субъектов малого и среднего предпринимательства, включаются в состав органа в количестве не менее двух третей от общего числа членов органа.</w:t>
      </w:r>
    </w:p>
    <w:p w14:paraId="022953FD"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Персональный состав и полномочия координационного или совещательного органа утверждается постановлением администрации сельского поселения Переволоки. Председателем координационного или совещательного органа является  Глава  сельского поселения Переволоки, при котором создается координационный или совещательный орган.</w:t>
      </w:r>
    </w:p>
    <w:p w14:paraId="0687D1BA"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 </w:t>
      </w:r>
    </w:p>
    <w:p w14:paraId="2385849F"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7.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14:paraId="543D8D23"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Организационно-техническое обеспечение деятельности координационного или совещательного органа осуществляется Администрацией сельского поселения Переволоки, при которой создан соответствующий координационный или совещательный орган.</w:t>
      </w:r>
    </w:p>
    <w:p w14:paraId="585C49F3" w14:textId="77777777" w:rsidR="00BA4246" w:rsidRPr="00BA4246" w:rsidRDefault="00BA4246" w:rsidP="00BA4246">
      <w:pPr>
        <w:shd w:val="clear" w:color="auto" w:fill="ECECE5"/>
        <w:spacing w:before="30" w:after="30" w:line="240" w:lineRule="auto"/>
        <w:textAlignment w:val="top"/>
        <w:rPr>
          <w:rFonts w:ascii="Helvetica" w:eastAsia="Times New Roman" w:hAnsi="Helvetica" w:cs="Helvetica"/>
          <w:color w:val="857E6C"/>
          <w:sz w:val="19"/>
          <w:szCs w:val="19"/>
          <w:lang w:eastAsia="ru-RU"/>
        </w:rPr>
      </w:pPr>
      <w:r w:rsidRPr="00BA4246">
        <w:rPr>
          <w:rFonts w:ascii="Helvetica" w:eastAsia="Times New Roman" w:hAnsi="Helvetica" w:cs="Helvetica"/>
          <w:color w:val="857E6C"/>
          <w:sz w:val="19"/>
          <w:szCs w:val="19"/>
          <w:lang w:eastAsia="ru-RU"/>
        </w:rPr>
        <w:t>Регламент работы координационного или совещательного органа утверждается на его заседании.</w:t>
      </w:r>
    </w:p>
    <w:p w14:paraId="7FB2F36A" w14:textId="77777777" w:rsidR="00316CDC" w:rsidRDefault="00316CDC"/>
    <w:sectPr w:rsidR="00316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8A7"/>
    <w:multiLevelType w:val="multilevel"/>
    <w:tmpl w:val="3ECE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DC"/>
    <w:rsid w:val="00316CDC"/>
    <w:rsid w:val="00BA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3E33E-08CB-4C40-AED1-54BE65B0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2020-10-17T18:12:00Z</dcterms:created>
  <dcterms:modified xsi:type="dcterms:W3CDTF">2020-10-17T18:12:00Z</dcterms:modified>
</cp:coreProperties>
</file>