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E8045E">
        <w:rPr>
          <w:rFonts w:ascii="Times New Roman" w:hAnsi="Times New Roman"/>
          <w:b/>
          <w:noProof/>
          <w:sz w:val="28"/>
          <w:szCs w:val="28"/>
        </w:rPr>
        <w:t>Переволоки</w:t>
      </w:r>
      <w:r w:rsidR="00ED5BE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B6859">
        <w:rPr>
          <w:rFonts w:ascii="Times New Roman" w:hAnsi="Times New Roman"/>
          <w:b/>
          <w:noProof/>
          <w:sz w:val="28"/>
          <w:szCs w:val="28"/>
        </w:rPr>
        <w:t>Безенчукский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Переволоки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8B685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Безенчукский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Переволоки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8B685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Безенчукский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18.04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Переволоки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B68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Переволоки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B68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Переволоки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8B68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D37A36" w:rsidRP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 17.03.2022 № 5а «О проведении публичных слушаний по проекту решения Собрания представителей сельского поселения Переволоки муниципального района Безенчукский Самарской области «О внесении изменений в Правила благоустройства территории сельского поселения Переволоки муниципального района Безенчукский Самарской области»» и оповещение о начале публичных слушаний, опубликованные в газете «Вестник сельского поселения Переволоки» от 18.03.2022 № 4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18.03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E85A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E85AF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04.2022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73E79" w:rsidRDefault="00E547BF" w:rsidP="000C0237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D37A3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:rsidR="00D37A36" w:rsidRPr="00D37A36" w:rsidRDefault="00D37A36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5 человек </w:t>
      </w: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в селе Переволоки 30 марта 2022 года в 14.00 по адресу: Самарская область, Безенчукский район, село Переволоки, ул. Фасадная, д. 1;</w:t>
      </w:r>
    </w:p>
    <w:p w:rsidR="00D37A36" w:rsidRPr="00D37A36" w:rsidRDefault="00D37A36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 человек </w:t>
      </w: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в поселке Дружба 30 марта 2022 года в 14.30 по адресу: Самарская область, Безенчукский район, поселок Дружба, ул. Нефтяников, д. 4;</w:t>
      </w:r>
    </w:p>
    <w:p w:rsidR="00D37A36" w:rsidRPr="00D37A36" w:rsidRDefault="00D37A36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человека </w:t>
      </w: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в поселке Заволжский 30 марта 2022 года в 15.20 по адресу: Самарская область, Безенчукский район, поселок Заволжский, ул. Центральная, д. 2;</w:t>
      </w:r>
    </w:p>
    <w:p w:rsidR="00D37A36" w:rsidRDefault="00D37A36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человека </w:t>
      </w:r>
      <w:r w:rsidRPr="00D37A36">
        <w:rPr>
          <w:rFonts w:ascii="Times New Roman" w:eastAsia="MS Mincho" w:hAnsi="Times New Roman" w:cs="Times New Roman"/>
          <w:sz w:val="28"/>
          <w:szCs w:val="28"/>
          <w:lang w:eastAsia="ru-RU"/>
        </w:rPr>
        <w:t>в деревне Красноселки 30 марта 2022 года в 16.00 по адресу: Самарская область, Безенчукский район, деревня Красноселки, ул. Центральная, д. 1.</w:t>
      </w:r>
    </w:p>
    <w:p w:rsidR="00267C4B" w:rsidRDefault="00267C4B" w:rsidP="00D37A3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8E4F1B" w:rsidRPr="008E4F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 1 (один) человек.</w:t>
      </w:r>
    </w:p>
    <w:p w:rsidR="00916C8B" w:rsidRDefault="00905BA8" w:rsidP="000C023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91"/>
        <w:gridCol w:w="3899"/>
        <w:gridCol w:w="3430"/>
        <w:gridCol w:w="537"/>
        <w:gridCol w:w="2243"/>
        <w:gridCol w:w="18"/>
      </w:tblGrid>
      <w:tr w:rsidR="00D37A36" w:rsidRPr="00BD1492" w:rsidTr="006E180F">
        <w:trPr>
          <w:gridAfter w:val="1"/>
          <w:wAfter w:w="18" w:type="dxa"/>
          <w:trHeight w:val="1731"/>
        </w:trPr>
        <w:tc>
          <w:tcPr>
            <w:tcW w:w="620" w:type="dxa"/>
            <w:gridSpan w:val="2"/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7" w:type="dxa"/>
            <w:gridSpan w:val="2"/>
          </w:tcPr>
          <w:p w:rsidR="00D37A36" w:rsidRPr="0087728A" w:rsidRDefault="00D37A36" w:rsidP="006E18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2243" w:type="dxa"/>
          </w:tcPr>
          <w:p w:rsidR="00D37A36" w:rsidRPr="0087728A" w:rsidRDefault="00D37A36" w:rsidP="006E18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D37A36" w:rsidRPr="00BD1492" w:rsidTr="006E180F">
        <w:trPr>
          <w:trHeight w:val="706"/>
        </w:trPr>
        <w:tc>
          <w:tcPr>
            <w:tcW w:w="10747" w:type="dxa"/>
            <w:gridSpan w:val="7"/>
          </w:tcPr>
          <w:p w:rsidR="00D37A36" w:rsidRPr="0087728A" w:rsidRDefault="00D37A36" w:rsidP="006E1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D37A36" w:rsidRPr="00BD1492" w:rsidTr="006E180F">
        <w:trPr>
          <w:gridAfter w:val="1"/>
          <w:wAfter w:w="18" w:type="dxa"/>
          <w:trHeight w:val="312"/>
        </w:trPr>
        <w:tc>
          <w:tcPr>
            <w:tcW w:w="620" w:type="dxa"/>
            <w:gridSpan w:val="2"/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  <w:shd w:val="clear" w:color="auto" w:fill="auto"/>
          </w:tcPr>
          <w:p w:rsidR="00D37A36" w:rsidRPr="0083135A" w:rsidRDefault="00D37A36" w:rsidP="006E180F">
            <w:pPr>
              <w:ind w:firstLine="153"/>
              <w:jc w:val="both"/>
              <w:rPr>
                <w:rFonts w:ascii="Times New Roman" w:hAnsi="Times New Roman"/>
                <w:bCs/>
              </w:rPr>
            </w:pPr>
            <w:r w:rsidRPr="0083135A">
              <w:rPr>
                <w:rFonts w:ascii="Times New Roman" w:hAnsi="Times New Roman"/>
                <w:bCs/>
              </w:rPr>
      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 условий части 5 статьи 2 Федерального закона от 31.07.2020 № 247-ФЗ «Об обязательных требованиях в Российской Федерации», решения </w:t>
            </w:r>
            <w:r w:rsidRPr="0083135A">
              <w:rPr>
                <w:rFonts w:ascii="Times New Roman" w:hAnsi="Times New Roman"/>
                <w:bCs/>
              </w:rPr>
              <w:lastRenderedPageBreak/>
              <w:t xml:space="preserve">Собрания представителей сельского поселения </w:t>
            </w:r>
            <w:r>
              <w:rPr>
                <w:rFonts w:ascii="Times New Roman" w:hAnsi="Times New Roman"/>
                <w:bCs/>
              </w:rPr>
              <w:t>Переволоки</w:t>
            </w:r>
            <w:r w:rsidRPr="0083135A">
              <w:rPr>
                <w:rFonts w:ascii="Times New Roman" w:hAnsi="Times New Roman"/>
                <w:bCs/>
              </w:rPr>
              <w:t xml:space="preserve"> муниципального района Безенчукский Самарской области от </w:t>
            </w:r>
            <w:r w:rsidR="00574C49">
              <w:rPr>
                <w:rFonts w:ascii="Times New Roman" w:hAnsi="Times New Roman"/>
                <w:bCs/>
              </w:rPr>
              <w:t>03.08</w:t>
            </w:r>
            <w:r w:rsidR="00574C49" w:rsidRPr="00574C49">
              <w:rPr>
                <w:rFonts w:ascii="Times New Roman" w:hAnsi="Times New Roman"/>
                <w:bCs/>
              </w:rPr>
              <w:t>.</w:t>
            </w:r>
            <w:r w:rsidR="00574C49">
              <w:rPr>
                <w:rFonts w:ascii="Times New Roman" w:hAnsi="Times New Roman"/>
                <w:bCs/>
              </w:rPr>
              <w:t>2021 № 32а/20</w:t>
            </w:r>
            <w:r w:rsidRPr="0083135A">
              <w:rPr>
                <w:rFonts w:ascii="Times New Roman" w:hAnsi="Times New Roman"/>
                <w:bCs/>
              </w:rPr>
      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 и решения Собрания представителей сельского поселения </w:t>
            </w:r>
            <w:r>
              <w:rPr>
                <w:rFonts w:ascii="Times New Roman" w:hAnsi="Times New Roman"/>
                <w:bCs/>
              </w:rPr>
              <w:t>Переволоки</w:t>
            </w:r>
            <w:r w:rsidRPr="0083135A">
              <w:rPr>
                <w:rFonts w:ascii="Times New Roman" w:hAnsi="Times New Roman"/>
                <w:bCs/>
              </w:rPr>
              <w:t xml:space="preserve"> муниципального района Безенчукский Самарской области от </w:t>
            </w:r>
            <w:r w:rsidR="00574C49">
              <w:rPr>
                <w:rFonts w:ascii="Times New Roman" w:hAnsi="Times New Roman"/>
                <w:bCs/>
              </w:rPr>
              <w:t>03.08</w:t>
            </w:r>
            <w:r w:rsidR="00574C49" w:rsidRPr="00574C49">
              <w:rPr>
                <w:rFonts w:ascii="Times New Roman" w:hAnsi="Times New Roman"/>
                <w:bCs/>
              </w:rPr>
              <w:t>.</w:t>
            </w:r>
            <w:r w:rsidR="00574C49">
              <w:rPr>
                <w:rFonts w:ascii="Times New Roman" w:hAnsi="Times New Roman"/>
                <w:bCs/>
              </w:rPr>
              <w:t>2021 № 32а/20</w:t>
            </w:r>
            <w:r w:rsidRPr="0083135A">
              <w:rPr>
                <w:rFonts w:ascii="Times New Roman" w:hAnsi="Times New Roman"/>
                <w:bCs/>
              </w:rPr>
              <w:t xml:space="preserve"> «Об обязательных требованиях в сельском поселении </w:t>
            </w:r>
            <w:r>
              <w:rPr>
                <w:rFonts w:ascii="Times New Roman" w:hAnsi="Times New Roman"/>
                <w:bCs/>
              </w:rPr>
              <w:t>Переволоки</w:t>
            </w:r>
            <w:r w:rsidRPr="0083135A">
              <w:rPr>
                <w:rFonts w:ascii="Times New Roman" w:hAnsi="Times New Roman"/>
                <w:bCs/>
              </w:rPr>
              <w:t xml:space="preserve"> муниципального района Безенчукский Самарской области» предлагаю:</w:t>
            </w:r>
          </w:p>
          <w:p w:rsidR="00D37A36" w:rsidRPr="0083135A" w:rsidRDefault="00D37A36" w:rsidP="006E180F">
            <w:pPr>
              <w:ind w:firstLine="153"/>
              <w:jc w:val="both"/>
              <w:rPr>
                <w:rFonts w:ascii="Times New Roman" w:hAnsi="Times New Roman"/>
                <w:bCs/>
              </w:rPr>
            </w:pPr>
            <w:r w:rsidRPr="0083135A">
              <w:rPr>
                <w:rFonts w:ascii="Times New Roman" w:hAnsi="Times New Roman"/>
                <w:bCs/>
              </w:rPr>
              <w:t>1) преамбулу Проекта решения после слов «В целях» дополнить словами «</w:t>
            </w:r>
            <w:bookmarkStart w:id="0" w:name="_Hlk99953469"/>
            <w:r w:rsidRPr="0083135A">
              <w:rPr>
                <w:rFonts w:ascii="Times New Roman" w:hAnsi="Times New Roman"/>
                <w:bCs/>
              </w:rPr>
      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</w:t>
            </w:r>
            <w:bookmarkEnd w:id="0"/>
            <w:r w:rsidRPr="0083135A">
              <w:rPr>
                <w:rFonts w:ascii="Times New Roman" w:hAnsi="Times New Roman"/>
                <w:bCs/>
              </w:rPr>
              <w:t>»;</w:t>
            </w:r>
          </w:p>
          <w:p w:rsidR="00D37A36" w:rsidRPr="0083135A" w:rsidRDefault="00D37A36" w:rsidP="006E180F">
            <w:pPr>
              <w:ind w:firstLine="153"/>
              <w:jc w:val="both"/>
              <w:rPr>
                <w:rFonts w:ascii="Times New Roman" w:hAnsi="Times New Roman"/>
                <w:bCs/>
              </w:rPr>
            </w:pPr>
            <w:r w:rsidRPr="0083135A">
              <w:rPr>
                <w:rFonts w:ascii="Times New Roman" w:hAnsi="Times New Roman"/>
                <w:bCs/>
              </w:rPr>
              <w:t>2) пункт 1 Проекта решения изложить в следующей редакции: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83135A">
              <w:rPr>
                <w:rFonts w:ascii="Times New Roman" w:hAnsi="Times New Roman"/>
                <w:bCs/>
              </w:rPr>
              <w:t xml:space="preserve">«1. </w:t>
            </w:r>
            <w:r w:rsidRPr="0083135A">
              <w:rPr>
                <w:rFonts w:ascii="Times New Roman" w:eastAsia="Times New Roman" w:hAnsi="Times New Roman"/>
                <w:color w:val="000000"/>
              </w:rPr>
              <w:t xml:space="preserve">Внести в </w:t>
            </w:r>
            <w:r w:rsidRPr="0083135A">
              <w:rPr>
                <w:rFonts w:ascii="Times New Roman" w:eastAsia="Times New Roman" w:hAnsi="Times New Roman"/>
              </w:rPr>
              <w:t xml:space="preserve">Правила благоустройства территории сельского поселения </w:t>
            </w:r>
            <w:r>
              <w:rPr>
                <w:rFonts w:ascii="Times New Roman" w:eastAsia="Times New Roman" w:hAnsi="Times New Roman"/>
              </w:rPr>
              <w:t>Переволоки</w:t>
            </w:r>
            <w:r w:rsidRPr="0083135A">
              <w:rPr>
                <w:rFonts w:ascii="Times New Roman" w:eastAsia="Times New Roman" w:hAnsi="Times New Roman"/>
              </w:rPr>
              <w:t xml:space="preserve"> муниципального района Безенчукский Самарской области, утвержденные решением Собрания представителей сельского поселения </w:t>
            </w:r>
            <w:r>
              <w:rPr>
                <w:rFonts w:ascii="Times New Roman" w:eastAsia="Times New Roman" w:hAnsi="Times New Roman"/>
              </w:rPr>
              <w:t>Переволоки</w:t>
            </w:r>
            <w:r w:rsidRPr="0083135A">
              <w:rPr>
                <w:rFonts w:ascii="Times New Roman" w:eastAsia="Times New Roman" w:hAnsi="Times New Roman"/>
              </w:rPr>
              <w:t xml:space="preserve"> муниципального района Безенчукский Самарской области от 02.08.2019 № </w:t>
            </w:r>
            <w:r w:rsidRPr="00D37A36">
              <w:rPr>
                <w:rFonts w:ascii="Times New Roman" w:eastAsia="Times New Roman" w:hAnsi="Times New Roman"/>
              </w:rPr>
              <w:t>80/65</w:t>
            </w:r>
            <w:r w:rsidRPr="0083135A">
              <w:rPr>
                <w:rFonts w:ascii="Times New Roman" w:eastAsia="Times New Roman" w:hAnsi="Times New Roman"/>
              </w:rPr>
              <w:t>(далее – Правила),</w:t>
            </w:r>
            <w:r w:rsidRPr="0083135A">
              <w:rPr>
                <w:rFonts w:ascii="Times New Roman" w:eastAsia="Times New Roman" w:hAnsi="Times New Roman"/>
                <w:color w:val="000000"/>
              </w:rPr>
              <w:t xml:space="preserve"> следующие изменения: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bookmarkStart w:id="1" w:name="_Hlk99953565"/>
            <w:r w:rsidRPr="0083135A">
              <w:rPr>
                <w:rFonts w:ascii="Times New Roman" w:eastAsia="Times New Roman" w:hAnsi="Times New Roman"/>
                <w:color w:val="000000"/>
              </w:rPr>
              <w:t>1.1. пункт 2.4 Правил дополнить абзацем следующего содержания: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1.2. дополнить Правила пунктом 2.7.1 следующего содержания: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«2.7.1. При реализации проектов благоустройства территории поселения может обеспечиваться: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а) функциональное разнообразие благоустраиваемой территории - насыщенность территории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разнообразными социальными и коммерческими сервисами;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ж) защита окружающей среды, общественных и дворовых территорий, пешеходных и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велосипедных маршрутов населенного пункта, в том числе с помощью озеленения и использования эффективных архитектурно-планировочных приемов;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з) безопасность и порядок, в том числе путем организации системы освещения и видеонаблюдения.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1.3. пункт 2.8 Правил дополнить абзацем следующего содержания: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сооружений.»;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1.4. пункт 4.6 дополнить предложением следующего содержания: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«При уборке территории поселения в ночное время необходимо принимать меры, предупреждающие шум.»;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1.5. пункт 4.14 Правил дополнить абзацами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«- уничтожать или повреждать специальные знаки, надписи, содержащие информацию, необходимую для эксплуатации инженерных сооружений;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- загрязнять территории общего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1.6. дополнить Правила пунктами 4.20 – 4.23 следующего содержания;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В случае произрастания деревьев в зонах интенсивного пешеходного движения или в зонах производства строительных и реконструктивных работ при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1.7. дополнить Правила главой 4.1 следующего содержания: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</w:t>
            </w:r>
            <w:r w:rsidRPr="0083135A">
              <w:rPr>
                <w:rFonts w:ascii="Times New Roman" w:eastAsia="Times New Roman" w:hAnsi="Times New Roman"/>
                <w:b/>
              </w:rPr>
      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существующим тротуаром или путем обеспечения плавного перехода между поверхностями тротуаров, выполненными в разных уровнях.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Тротуары, подходы к зданиям, строениям и сооружениям, ступени и пандусы необходимо выполнять с нескользящей поверхностью.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1.8. пункт 5.7 Правил дополнить абзацем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1.9. пункт 5.9 Правил изложить в следующей редакции: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«5.9. Прилегающие территории, тротуары, проезды должны быть очищены от снега и наледи (гололеда).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Уборку и вывоз снега и льда с общественных территорий поселения следует начинать немедленно с начала снегопада.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На территории интенсивных пешеходных коммуникаций допускается применять природные антигололедные средства.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1.10. третье предложение абзаца первого пункта 5.12 Правил изложить в следующей редакции: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1.11. пункт 7.1 Правил дополнить абзацем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«Расклейка газет, афиш, плакатов, различного рода объявлений и рекламы разрешается на специально установленных стендах.»;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1.12. дополнить Правила пунктами 7.9.1 – 7.9.6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«7.9.1. При проектировании освещения и осветительного оборудования следует обеспечивать: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экономичность и энергоэффективность применяемых осветительных установок, рациональное распределение и использование электроэнергии;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эстетику элементов осветительных установок, их дизайн, качество материалов и изделий с учетом восприятия в дневное и ночное время;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удобство обслуживания и управления при разных режимах работы установок.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использовать для освещения транспортных и пешеходных коммуникаций;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газонные, которые допускается использовать для освещения газонов, цветников, пешеходных дорожек и площадок;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наружного освещения их фасадных поверхностей.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1.13. пункт 7.10 Правил изложить в следующей редакции: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Элементы планировочной структуры оборудуются малыми архитектурными формами,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1.14. дополнить Правила пунктами 7.10.1 – 7.10.7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«7.10.1. При проектировании и выборе малых архитектурных форм, в том числе уличной мебели, учитываются: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а) наличие свободной площади на благоустраиваемой территории;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б) соответствие материалов и конструкции малых архитектурных форм климату и назначению малых архитектурных форм;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защита от образования наледи и снежных заносов, обеспечение стока воды;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г) пропускная способность территории, частота и продолжительность использования малых архитектурных форм;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д) возраст потенциальных пользователей малых архитектурных форм;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е) антивандальная защищенность малых архитектурных форм от разрушения, оклейки, нанесения надписей и изображений;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ж) удобство обслуживания, а также механизированной и ручной очистки территории рядом с малыми архитектурными формами и под конструкцией;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з) возможность ремонта или замены деталей малых архитектурных форм;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и) интенсивность пешеходного и автомобильного движения, близость транспортных узлов;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к) эргономичность конструкций (высоту и наклон спинки скамеек, высоту урн и другие характеристики);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л) расцветка и стилистическое сочетание с другими малыми архитектурными формами и окружающей архитектурой;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м) безопасность для потенциальных пользователей.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7.10.2. При установке малых архитектурных форм и уличной мебели предусматривается обеспечение: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а) расположения малых архитектурных форм, не создающего препятствий для пешеходов;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б) приоритета компактной установки малых архитектурных форм на минимальной площади в местах большого скопления людей;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устойчивости конструкции;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г) надежной фиксации или возможности перемещения элементов в зависимости от типа малых архитектурных форм и условий расположения;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д) наличия в каждой конкретной зоне благоустраиваемой территории рекомендуемых типов малых архитектурных форм для такой зоны.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7.10.3. При размещении уличной мебели допускается: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7.10.4. На тротуарах автомобильных дорог допускается использовать следующие типы малых архитектурных форм: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а) установки освещения;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б) скамьи без спинок, оборудованные местом для сумок;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опоры у скамеек, предназначенных для людей с ограниченными возможностями;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г) ограждения (в местах необходимости обеспечения защиты пешеходов от наезда автомобилей);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д) кадки, цветочницы, вазоны, кашпо, в том числе подвесные;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е) урны.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7.10.5. Для пешеходных зон и коммуникаций допускается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использовать следующие типы малых архитектурных форм: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а) установки освещения;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б) скамьи, предполагающие длительное, комфортное сидение;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цветочницы, вазоны, кашпо;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г) информационные стенды;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д) ограждения (в местах необходимости обеспечения защиты пешеходов от наезда автомобилей);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е) столы для настольных игр;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ж) урны.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7.10.6. Допускается применение в урнах вставных ведер и мусорных мешков.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7.10.7. В целях защиты малых архитектурных форм от графического вандализма следует: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г) выбирать или проектировать рельефные поверхности опор освещения, в том числе с использованием краски, содержащей рельефные частицы.»;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1.15. пункт 7.16 Правил изложить в следующей редакции: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«7.16. На общественных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1.16. дополнить Правила пунктами 7.21 – 7.26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«7.21.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ущерба для комфортного передвижения по сложившимся пешеходным маршрутам.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Некапитальные сооружения питания могут также оборудоваться туалетными кабинами.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автостоянках, при некапитальных сооружениях питания.»;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1.17. пункт 8.19 Правил изложить в следующей редакции: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«8.19. Лицо, осуществляющее работы, обязано: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высота ограждения - не менее 1,2 м;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- козырек должен выдерживать действие снеговой нагрузки, а также нагрузки от падения одиночных мелких предметов;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ограждения не должны иметь проемов, кроме ворот и калиток, контролируемых в течение рабочего времени и запираемых после его окончания;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5) на участке, на котором разрешено закрытие всего проезда, обозначить направление объезда;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11) при выезде автотранспорта со строительных площадок и участков производства земляных работ обеспечить очистку или мойку колес;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12) при производстве аварийных работ выполнять их круглосуточно, без выходных и праздничных дней;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1.18. пункт 8.23 Правил изложить в следующей редакции: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«8.23. При осуществлении земляных работ, в случаях, когда в соответствии с пунктом 8.4 настоящих Правил требуется получение разрешения на осуществление таких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При осуществлении земляных работ также запрещается: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2) смещение каких-либо строений и сооружений на трассах существующих подземных сетей;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5) повреждение инженерных сетей и коммуникаций, существующих сооружений, зеленых насаждений и элементов благоустройства;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6) откачка воды из колодцев, траншей, котлованов на тротуары и проезжую часть улиц;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7) занимать территорию за пределами границ участка производства земляных работ;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9) производить земляные работы по ремонту инженерных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коммуникаций неаварийного характера под видом проведения аварийных работ;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11) оставлять на проезжей части улиц и тротуарах, газонах землю и строительные материалы после окончания производства земляных работ;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12) перегон по элементам улично-дорожной сети поселения с твёрдым покрытием тракторов и машин на гусеничном ходу; 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13) приёмка в эксплуатацию инженерных сетей без предъявления справки уполномоченного органа о восстановлении дорожных покрытий.»;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1.19. дополнить Правила пунктами 9.6 – 9.10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9.9. В шаговой доступности от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9.10. При организации озеленения следует сохранять существующие ландшафты.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1.20. дополнить Правила пунктами 10.5 – 10.10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10.6. В рамках мероприятий по содержанию озелененных территорий допускается: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- принимать меры в случаях массового появления вредителей и болезней, производить замазку ран и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дупел на деревьях;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производить комплексный уход за газонами, систематический покос газонов и иной травянистой растительности;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- проводить своевременный ремонт ограждений зеленых насаждений.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1.21. пункт 12.1.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83135A">
              <w:rPr>
                <w:rFonts w:ascii="Times New Roman" w:eastAsia="Times New Roman" w:hAnsi="Times New Roman"/>
                <w:color w:val="000000"/>
              </w:rPr>
              <w:t xml:space="preserve"> Правил дополнить абзацами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воспринимаемых деформаций.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Контейнерную площадку разрешается освещать в вечерне-ночное время с использованием установок наружного освещения.»;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1.22. пункт 12.1.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83135A">
              <w:rPr>
                <w:rFonts w:ascii="Times New Roman" w:eastAsia="Times New Roman" w:hAnsi="Times New Roman"/>
                <w:color w:val="000000"/>
              </w:rPr>
              <w:t xml:space="preserve"> Правил дополнить абзацем следующего содержания: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1.23. главу 13 Правил изложить в следующей редакции: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</w:t>
            </w:r>
            <w:r w:rsidRPr="0083135A">
              <w:rPr>
                <w:rFonts w:ascii="Times New Roman" w:eastAsia="Times New Roman" w:hAnsi="Times New Roman"/>
                <w:b/>
                <w:bCs/>
                <w:color w:val="000000"/>
              </w:rPr>
              <w:t>Глава 13.Праздничное оформление территории поселения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13.2. В перечень объектов праздничного оформления могут включаться: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а) площади, улицы, бульвары, мостовые сооружения, магистрали;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б) места массовых гуляний, парки, скверы, набережные;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фасады зданий;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д) наземный общественный пассажирский транспорт, территории и фасады зданий, строений и сооружений транспортной инфраструктуры.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13.3. К элементам праздничного оформления относятся: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а) текстильные или нетканые изделия, в том числе с нанесенными на их поверхности графическими изображениями;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б) объемно-декоративные сооружения, имеющие несущую конструкцию и внешнее оформление, соответствующее тематике мероприятия;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в) мультимедийное и проекционное оборудование, предназначенное для трансляции текстовой, звуковой, графической и видеоинформации;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г) праздничное освещение (иллюминация) улиц, площадей, фасадов зданий и сооружений, в том числе: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праздничная подсветка фасадов зданий;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иллюминационные гирлянды и кронштейны;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подсветка зеленых насаждений;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праздничное и тематическое оформление пассажирского транспорта;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государственные и муниципальные флаги, государственная и муниципальная символика;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декоративные флаги, флажки, стяги;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информационные и тематические материалы на рекламных конструкциях;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 xml:space="preserve">13.5. При проектировании и установке элементов праздничного и (или) тематического оформления необходимо обеспечивать сохранение </w:t>
            </w:r>
            <w:r w:rsidRPr="0083135A">
              <w:rPr>
                <w:rFonts w:ascii="Times New Roman" w:eastAsia="Times New Roman" w:hAnsi="Times New Roman"/>
                <w:color w:val="000000"/>
              </w:rPr>
              <w:lastRenderedPageBreak/>
              <w:t>средств регулирования дорожного движения, без ухудшения их видимости для всех участников дорожного движения.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благоустройства.»;</w:t>
            </w:r>
          </w:p>
          <w:p w:rsidR="00D37A36" w:rsidRPr="0083135A" w:rsidRDefault="00D37A36" w:rsidP="006E180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1.24. дополнить Правила главой 13.1 следующего содержания: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/>
              </w:rPr>
            </w:pPr>
            <w:r w:rsidRPr="0083135A">
              <w:rPr>
                <w:rFonts w:ascii="Times New Roman" w:eastAsia="Times New Roman" w:hAnsi="Times New Roman"/>
                <w:color w:val="000000"/>
              </w:rPr>
              <w:t>«</w:t>
            </w:r>
            <w:r w:rsidRPr="0083135A">
              <w:rPr>
                <w:rFonts w:ascii="Times New Roman" w:eastAsia="Times New Roman" w:hAnsi="Times New Roman"/>
                <w:b/>
              </w:rPr>
              <w:t>Глава 13.1. Выпас и прогон сельскохозяйственных животных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 xml:space="preserve">13.1.1.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</w:t>
            </w:r>
            <w:r w:rsidRPr="001D45BF">
              <w:rPr>
                <w:rFonts w:ascii="Times New Roman" w:eastAsia="Times New Roman" w:hAnsi="Times New Roman"/>
                <w:bCs/>
              </w:rPr>
              <w:lastRenderedPageBreak/>
              <w:t xml:space="preserve">лицами коллективные или индивидуальные договоры на оказание услуг по выпасу сельскохозяйственных животных (далее - пастух). 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13.1.2.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lastRenderedPageBreak/>
              <w:t>13.1.4.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13.1.5. Прогон сельскохозяйственных животных от мест их постоянного нахождения до мест</w:t>
            </w:r>
            <w:r>
              <w:rPr>
                <w:rFonts w:ascii="Times New Roman" w:eastAsia="Times New Roman" w:hAnsi="Times New Roman"/>
                <w:bCs/>
              </w:rPr>
              <w:t>а</w:t>
            </w:r>
            <w:r w:rsidRPr="001D45BF">
              <w:rPr>
                <w:rFonts w:ascii="Times New Roman" w:eastAsia="Times New Roman" w:hAnsi="Times New Roman"/>
                <w:bCs/>
              </w:rPr>
              <w:t xml:space="preserve">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 xml:space="preserve">13.1.6.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 xml:space="preserve">Для обсуждения и согласования дат начала и окончания выпаса в </w:t>
            </w:r>
            <w:r w:rsidRPr="001D45BF">
              <w:rPr>
                <w:rFonts w:ascii="Times New Roman" w:eastAsia="Times New Roman" w:hAnsi="Times New Roman"/>
                <w:bCs/>
              </w:rPr>
              <w:lastRenderedPageBreak/>
              <w:t>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Выпас и прогон сельскохозяйственных животных производится с установлением публичного сервитута либо без установления такового.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Пастух обязан следить и не допускать, чтобы сельскохозяйственные животные отбились от стада во время п</w:t>
            </w:r>
            <w:r>
              <w:rPr>
                <w:rFonts w:ascii="Times New Roman" w:eastAsia="Times New Roman" w:hAnsi="Times New Roman"/>
                <w:bCs/>
              </w:rPr>
              <w:t>ро</w:t>
            </w:r>
            <w:r w:rsidRPr="001D45BF">
              <w:rPr>
                <w:rFonts w:ascii="Times New Roman" w:eastAsia="Times New Roman" w:hAnsi="Times New Roman"/>
                <w:bCs/>
              </w:rPr>
              <w:t xml:space="preserve">гона, выпаса. 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13.1.8. При осуществлении выпаса сельскохозяйственных животных допускается: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1) свободный выпас сельскохозяйственных животных на огороженной территории;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2) выпас сельскохозяйственных животных на неогороженных территориях (пастбищах) под надзором собственника или пастуха.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lastRenderedPageBreak/>
              <w:t>Выпас лошадей допускается лишь в их стреноженном состоянии.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13.1.9. При осуществлении выпаса и прогона сельскохозяйственных животных запрещается: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безнадзорное пребывание сельскохозяйственных животных вне специально отведенных для выпаса и прогона мест;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выпас сельскохозяйственных животных на неогороженных территориях (пастбищах) без надзора;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выпас сельскохозяйственных животных в границах полосы отвода автомобильной дороги;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оставлять на автомобильной дороге сельскохозяйственных животных без надзора;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вести сельскохозяйственных животных по автомобильной дороге с асфальто- и цементобетонным покрытием при наличии иных путей;</w:t>
            </w:r>
          </w:p>
          <w:p w:rsidR="00D37A36" w:rsidRPr="001D45BF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lastRenderedPageBreak/>
              <w:t>- выпас сельскохозяйственных животных и организация для них летних лагерей, ванн в границах прибрежных защитных полос;</w:t>
            </w:r>
          </w:p>
          <w:p w:rsidR="00D37A36" w:rsidRPr="0083135A" w:rsidRDefault="00D37A36" w:rsidP="006E180F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1D45BF">
              <w:rPr>
                <w:rFonts w:ascii="Times New Roman" w:eastAsia="Times New Roman" w:hAnsi="Times New Roman"/>
                <w:bCs/>
              </w:rPr>
      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      </w:r>
            <w:r w:rsidRPr="0083135A">
              <w:rPr>
                <w:rFonts w:ascii="Times New Roman" w:eastAsia="Times New Roman" w:hAnsi="Times New Roman"/>
                <w:bCs/>
              </w:rPr>
              <w:t>»</w:t>
            </w:r>
            <w:bookmarkEnd w:id="1"/>
            <w:r w:rsidRPr="0083135A">
              <w:rPr>
                <w:rFonts w:ascii="Times New Roman" w:eastAsia="Times New Roman" w:hAnsi="Times New Roman"/>
                <w:bCs/>
              </w:rPr>
              <w:t>;</w:t>
            </w:r>
          </w:p>
          <w:p w:rsidR="00D37A36" w:rsidRPr="0083135A" w:rsidRDefault="00D37A36" w:rsidP="006E180F">
            <w:pPr>
              <w:ind w:firstLine="153"/>
              <w:jc w:val="both"/>
              <w:rPr>
                <w:rFonts w:ascii="Times New Roman" w:eastAsia="Times New Roman" w:hAnsi="Times New Roman"/>
                <w:bCs/>
              </w:rPr>
            </w:pPr>
            <w:r w:rsidRPr="0083135A">
              <w:rPr>
                <w:rFonts w:ascii="Times New Roman" w:eastAsia="Times New Roman" w:hAnsi="Times New Roman"/>
                <w:bCs/>
              </w:rPr>
              <w:t>1.25. Раздел III Правил признать утратившим силу.»;</w:t>
            </w:r>
          </w:p>
          <w:p w:rsidR="00D37A36" w:rsidRPr="0083135A" w:rsidRDefault="00D37A36" w:rsidP="006E180F">
            <w:pPr>
              <w:ind w:firstLine="153"/>
              <w:jc w:val="both"/>
              <w:rPr>
                <w:rFonts w:ascii="Times New Roman" w:hAnsi="Times New Roman"/>
                <w:bCs/>
              </w:rPr>
            </w:pPr>
            <w:r w:rsidRPr="0083135A">
              <w:rPr>
                <w:rFonts w:ascii="Times New Roman" w:hAnsi="Times New Roman"/>
                <w:bCs/>
              </w:rPr>
              <w:t>3) пункт 3 Проекта решения изложить в следующей редакции:</w:t>
            </w:r>
          </w:p>
          <w:p w:rsidR="00D37A36" w:rsidRPr="0083135A" w:rsidRDefault="00D37A36" w:rsidP="006E180F">
            <w:pPr>
              <w:ind w:firstLine="153"/>
              <w:jc w:val="both"/>
              <w:rPr>
                <w:rFonts w:ascii="Times New Roman" w:hAnsi="Times New Roman"/>
                <w:bCs/>
              </w:rPr>
            </w:pPr>
            <w:r w:rsidRPr="0083135A">
              <w:rPr>
                <w:rFonts w:ascii="Times New Roman" w:hAnsi="Times New Roman"/>
                <w:bCs/>
              </w:rPr>
              <w:t>«3. Настоящее решение вступает в силу по истечении девяноста дней после дня его официального опубликования, за исключением подпункта 1.25 пункта 1 настоящего решения.</w:t>
            </w:r>
          </w:p>
          <w:p w:rsidR="00D37A36" w:rsidRPr="0087728A" w:rsidRDefault="00D37A36" w:rsidP="006E180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3135A">
              <w:rPr>
                <w:rFonts w:ascii="Times New Roman" w:hAnsi="Times New Roman"/>
                <w:bCs/>
              </w:rPr>
              <w:t>Подпункт 1.25 пункта 1 настоящего решения вступает в силу со дня его официального опубликования.».</w:t>
            </w:r>
          </w:p>
        </w:tc>
        <w:tc>
          <w:tcPr>
            <w:tcW w:w="3967" w:type="dxa"/>
            <w:gridSpan w:val="2"/>
          </w:tcPr>
          <w:p w:rsidR="00D37A36" w:rsidRDefault="00D37A36" w:rsidP="006E180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несенное предложение соответствует положениям законодательства Российской Федерации. </w:t>
            </w:r>
          </w:p>
          <w:p w:rsidR="00D37A36" w:rsidRDefault="00D37A36" w:rsidP="006E180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утвержденные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Переволоки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r w:rsidRPr="00F1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5A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02.08.2019 № </w:t>
            </w:r>
            <w:r w:rsidRPr="00D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7A36" w:rsidRDefault="00D37A36" w:rsidP="006E180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также предлагается учесть нормы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5 статьи 2 Федерального закона от 31.07.2020 № 247-ФЗ «Об обязательных требованиях в Российской Федерации», решения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574C49">
              <w:rPr>
                <w:rFonts w:ascii="Times New Roman" w:hAnsi="Times New Roman"/>
                <w:bCs/>
              </w:rPr>
              <w:t>03.08</w:t>
            </w:r>
            <w:r w:rsidR="00574C49" w:rsidRPr="00574C49">
              <w:rPr>
                <w:rFonts w:ascii="Times New Roman" w:hAnsi="Times New Roman"/>
                <w:bCs/>
              </w:rPr>
              <w:t>.</w:t>
            </w:r>
            <w:r w:rsidR="00574C49">
              <w:rPr>
                <w:rFonts w:ascii="Times New Roman" w:hAnsi="Times New Roman"/>
                <w:bCs/>
              </w:rPr>
              <w:t>2021 № 32а/20</w:t>
            </w:r>
            <w:r w:rsidR="00574C49"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Порядка установления и оценки применения содержащихся в муниципальных нормативных правовых актах обязательных требований» и решения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574C49">
              <w:rPr>
                <w:rFonts w:ascii="Times New Roman" w:hAnsi="Times New Roman"/>
                <w:bCs/>
              </w:rPr>
              <w:t>03.08</w:t>
            </w:r>
            <w:r w:rsidR="00574C49" w:rsidRPr="00574C49">
              <w:rPr>
                <w:rFonts w:ascii="Times New Roman" w:hAnsi="Times New Roman"/>
                <w:bCs/>
              </w:rPr>
              <w:t>.</w:t>
            </w:r>
            <w:r w:rsidR="00574C49">
              <w:rPr>
                <w:rFonts w:ascii="Times New Roman" w:hAnsi="Times New Roman"/>
                <w:bCs/>
              </w:rPr>
              <w:t>2021 № 32а/20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обязательных требованиях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которым внесенные изменения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силу по истечении девяноста дней после дня его официального опубликования</w:t>
            </w:r>
          </w:p>
          <w:p w:rsidR="00D37A36" w:rsidRPr="0087728A" w:rsidRDefault="00D37A36" w:rsidP="006E180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предложение, поступившее в ходе публичных слушаний.</w:t>
            </w:r>
          </w:p>
        </w:tc>
        <w:tc>
          <w:tcPr>
            <w:tcW w:w="2243" w:type="dxa"/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  <w:tr w:rsidR="00D37A36" w:rsidRPr="00BD1492" w:rsidTr="006E180F">
        <w:trPr>
          <w:trHeight w:val="407"/>
        </w:trPr>
        <w:tc>
          <w:tcPr>
            <w:tcW w:w="10747" w:type="dxa"/>
            <w:gridSpan w:val="7"/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D37A36" w:rsidRPr="00BD1492" w:rsidTr="006E180F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</w:tcBorders>
          </w:tcPr>
          <w:p w:rsidR="00D37A36" w:rsidRPr="0087728A" w:rsidRDefault="00D37A36" w:rsidP="006E180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</w:tbl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:rsidR="009B484A" w:rsidRPr="009B484A" w:rsidRDefault="00E71FA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Переволоки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2D22B1" w:rsidRDefault="008B6859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Безенчукский</w:t>
      </w:r>
      <w:r w:rsidR="00574C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E804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С.А. Елуферьев</w:t>
      </w:r>
    </w:p>
    <w:sectPr w:rsidR="002D22B1" w:rsidSect="0085044D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66" w:rsidRDefault="00B52966" w:rsidP="00590366">
      <w:pPr>
        <w:spacing w:after="0" w:line="240" w:lineRule="auto"/>
      </w:pPr>
      <w:r>
        <w:separator/>
      </w:r>
    </w:p>
  </w:endnote>
  <w:endnote w:type="continuationSeparator" w:id="1">
    <w:p w:rsidR="00B52966" w:rsidRDefault="00B52966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66" w:rsidRDefault="00B52966" w:rsidP="00590366">
      <w:pPr>
        <w:spacing w:after="0" w:line="240" w:lineRule="auto"/>
      </w:pPr>
      <w:r>
        <w:separator/>
      </w:r>
    </w:p>
  </w:footnote>
  <w:footnote w:type="continuationSeparator" w:id="1">
    <w:p w:rsidR="00B52966" w:rsidRDefault="00B52966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F41275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F41275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ED5BE1">
      <w:rPr>
        <w:rStyle w:val="ad"/>
        <w:rFonts w:ascii="Times New Roman" w:hAnsi="Times New Roman" w:cs="Times New Roman"/>
        <w:noProof/>
      </w:rPr>
      <w:t>4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97D90"/>
    <w:rsid w:val="000B0949"/>
    <w:rsid w:val="000B0ED6"/>
    <w:rsid w:val="000B28A6"/>
    <w:rsid w:val="000B4CC6"/>
    <w:rsid w:val="000B4D75"/>
    <w:rsid w:val="000B5B59"/>
    <w:rsid w:val="000B711E"/>
    <w:rsid w:val="000B7944"/>
    <w:rsid w:val="000C0237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4F3029"/>
    <w:rsid w:val="00511BF0"/>
    <w:rsid w:val="0051309A"/>
    <w:rsid w:val="00514922"/>
    <w:rsid w:val="00515C4B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9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435E"/>
    <w:rsid w:val="0063596E"/>
    <w:rsid w:val="00642A9F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B0A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5965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44D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4F1B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2966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16930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2E90"/>
    <w:rsid w:val="00C64CD4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37A36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1ED5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36DE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045E"/>
    <w:rsid w:val="00E82B61"/>
    <w:rsid w:val="00E82CBB"/>
    <w:rsid w:val="00E844B4"/>
    <w:rsid w:val="00E85AF9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D5BE1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4F51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275"/>
    <w:rsid w:val="00F41BCB"/>
    <w:rsid w:val="00F435C3"/>
    <w:rsid w:val="00F45E68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B32B7-5ABC-4C99-87A0-D7CE173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31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2019-04-23T06:46:00Z</cp:lastPrinted>
  <dcterms:created xsi:type="dcterms:W3CDTF">2020-04-20T11:56:00Z</dcterms:created>
  <dcterms:modified xsi:type="dcterms:W3CDTF">2022-04-14T06:05:00Z</dcterms:modified>
</cp:coreProperties>
</file>