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31"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Отчет</w:t>
      </w:r>
    </w:p>
    <w:p w:rsid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 xml:space="preserve">о результатах оценки эффективности налоговых расходов сельского поселения </w:t>
      </w:r>
      <w:r w:rsidR="00DD01BD">
        <w:rPr>
          <w:rFonts w:ascii="Times New Roman" w:hAnsi="Times New Roman" w:cs="Times New Roman"/>
          <w:b/>
          <w:sz w:val="28"/>
          <w:szCs w:val="28"/>
        </w:rPr>
        <w:t>Переволоки</w:t>
      </w:r>
      <w:r w:rsidR="00505F24">
        <w:rPr>
          <w:rFonts w:ascii="Times New Roman" w:hAnsi="Times New Roman" w:cs="Times New Roman"/>
          <w:b/>
          <w:sz w:val="28"/>
          <w:szCs w:val="28"/>
        </w:rPr>
        <w:t xml:space="preserve"> </w:t>
      </w:r>
      <w:r w:rsidRPr="00910A22">
        <w:rPr>
          <w:rFonts w:ascii="Times New Roman" w:hAnsi="Times New Roman" w:cs="Times New Roman"/>
          <w:b/>
          <w:sz w:val="28"/>
          <w:szCs w:val="28"/>
        </w:rPr>
        <w:t>муниципального района Безенчукский</w:t>
      </w:r>
    </w:p>
    <w:p w:rsidR="002B69DC" w:rsidRPr="00910A22" w:rsidRDefault="00DD0C31" w:rsidP="00910A22">
      <w:pPr>
        <w:spacing w:after="0" w:line="240" w:lineRule="auto"/>
        <w:jc w:val="center"/>
        <w:rPr>
          <w:rFonts w:ascii="Times New Roman" w:hAnsi="Times New Roman" w:cs="Times New Roman"/>
          <w:b/>
          <w:sz w:val="28"/>
          <w:szCs w:val="28"/>
        </w:rPr>
      </w:pPr>
      <w:r w:rsidRPr="00910A22">
        <w:rPr>
          <w:rFonts w:ascii="Times New Roman" w:hAnsi="Times New Roman" w:cs="Times New Roman"/>
          <w:b/>
          <w:sz w:val="28"/>
          <w:szCs w:val="28"/>
        </w:rPr>
        <w:t>за</w:t>
      </w:r>
      <w:r w:rsidR="00910A22">
        <w:rPr>
          <w:rFonts w:ascii="Times New Roman" w:hAnsi="Times New Roman" w:cs="Times New Roman"/>
          <w:b/>
          <w:sz w:val="28"/>
          <w:szCs w:val="28"/>
        </w:rPr>
        <w:t xml:space="preserve"> </w:t>
      </w:r>
      <w:r w:rsidRPr="00910A22">
        <w:rPr>
          <w:rFonts w:ascii="Times New Roman" w:hAnsi="Times New Roman" w:cs="Times New Roman"/>
          <w:b/>
          <w:sz w:val="28"/>
          <w:szCs w:val="28"/>
        </w:rPr>
        <w:t xml:space="preserve"> 20</w:t>
      </w:r>
      <w:r w:rsidR="003F0853">
        <w:rPr>
          <w:rFonts w:ascii="Times New Roman" w:hAnsi="Times New Roman" w:cs="Times New Roman"/>
          <w:b/>
          <w:sz w:val="28"/>
          <w:szCs w:val="28"/>
        </w:rPr>
        <w:t>2</w:t>
      </w:r>
      <w:r w:rsidR="00BE4649">
        <w:rPr>
          <w:rFonts w:ascii="Times New Roman" w:hAnsi="Times New Roman" w:cs="Times New Roman"/>
          <w:b/>
          <w:sz w:val="28"/>
          <w:szCs w:val="28"/>
        </w:rPr>
        <w:t>2</w:t>
      </w:r>
      <w:r w:rsidRPr="00910A22">
        <w:rPr>
          <w:rFonts w:ascii="Times New Roman" w:hAnsi="Times New Roman" w:cs="Times New Roman"/>
          <w:b/>
          <w:sz w:val="28"/>
          <w:szCs w:val="28"/>
        </w:rPr>
        <w:t xml:space="preserve"> год</w:t>
      </w:r>
    </w:p>
    <w:p w:rsidR="00DD0C31" w:rsidRPr="00910A22" w:rsidRDefault="00DD0C31" w:rsidP="00DD0C31">
      <w:pPr>
        <w:jc w:val="both"/>
        <w:rPr>
          <w:rFonts w:ascii="Times New Roman" w:hAnsi="Times New Roman" w:cs="Times New Roman"/>
          <w:b/>
          <w:sz w:val="28"/>
          <w:szCs w:val="28"/>
        </w:rPr>
      </w:pPr>
    </w:p>
    <w:p w:rsidR="00DD0C31" w:rsidRDefault="00DD0C31"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Оценка эффективности налоговых расходов за 20</w:t>
      </w:r>
      <w:r w:rsidR="003F0853">
        <w:rPr>
          <w:rFonts w:ascii="Times New Roman" w:hAnsi="Times New Roman" w:cs="Times New Roman"/>
          <w:sz w:val="28"/>
          <w:szCs w:val="28"/>
        </w:rPr>
        <w:t>2</w:t>
      </w:r>
      <w:r w:rsidR="00BE4649">
        <w:rPr>
          <w:rFonts w:ascii="Times New Roman" w:hAnsi="Times New Roman" w:cs="Times New Roman"/>
          <w:sz w:val="28"/>
          <w:szCs w:val="28"/>
        </w:rPr>
        <w:t>2</w:t>
      </w:r>
      <w:r>
        <w:rPr>
          <w:rFonts w:ascii="Times New Roman" w:hAnsi="Times New Roman" w:cs="Times New Roman"/>
          <w:sz w:val="28"/>
          <w:szCs w:val="28"/>
        </w:rPr>
        <w:t xml:space="preserve"> год проведана в соответствии с основными положениями постановления Правительства Российской Федерации от 22.06.2019 № 796 «Об общих требованиях к оценке налоговых расходов  субъектов Российской Федерации и муниципальных образований», Порядком оценки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 xml:space="preserve"> муниципального района Безенчукский от </w:t>
      </w:r>
      <w:r w:rsidR="00505F24" w:rsidRPr="00975532">
        <w:rPr>
          <w:rFonts w:ascii="Times New Roman" w:hAnsi="Times New Roman" w:cs="Times New Roman"/>
          <w:sz w:val="28"/>
          <w:szCs w:val="28"/>
        </w:rPr>
        <w:t>02.11</w:t>
      </w:r>
      <w:r w:rsidR="00DA7DEC" w:rsidRPr="00975532">
        <w:rPr>
          <w:rFonts w:ascii="Times New Roman" w:hAnsi="Times New Roman" w:cs="Times New Roman"/>
          <w:sz w:val="28"/>
          <w:szCs w:val="28"/>
        </w:rPr>
        <w:t xml:space="preserve">.2020 года </w:t>
      </w:r>
      <w:r w:rsidRPr="00975532">
        <w:rPr>
          <w:rFonts w:ascii="Times New Roman" w:hAnsi="Times New Roman" w:cs="Times New Roman"/>
          <w:sz w:val="28"/>
          <w:szCs w:val="28"/>
        </w:rPr>
        <w:t xml:space="preserve"> № </w:t>
      </w:r>
      <w:r w:rsidR="004F2310" w:rsidRPr="00975532">
        <w:rPr>
          <w:rFonts w:ascii="Times New Roman" w:hAnsi="Times New Roman" w:cs="Times New Roman"/>
          <w:sz w:val="28"/>
          <w:szCs w:val="28"/>
          <w:u w:val="single"/>
        </w:rPr>
        <w:t>6</w:t>
      </w:r>
      <w:r w:rsidR="00505F24" w:rsidRPr="00975532">
        <w:rPr>
          <w:rFonts w:ascii="Times New Roman" w:hAnsi="Times New Roman" w:cs="Times New Roman"/>
          <w:sz w:val="28"/>
          <w:szCs w:val="28"/>
          <w:u w:val="single"/>
        </w:rPr>
        <w:t>7</w:t>
      </w:r>
      <w:r w:rsidR="00DA7DEC" w:rsidRPr="00DA7DEC">
        <w:rPr>
          <w:rFonts w:ascii="Times New Roman" w:hAnsi="Times New Roman" w:cs="Times New Roman"/>
          <w:sz w:val="28"/>
          <w:szCs w:val="28"/>
          <w:u w:val="single"/>
        </w:rPr>
        <w:t xml:space="preserve"> </w:t>
      </w:r>
      <w:r>
        <w:rPr>
          <w:rFonts w:ascii="Times New Roman" w:hAnsi="Times New Roman" w:cs="Times New Roman"/>
          <w:sz w:val="28"/>
          <w:szCs w:val="28"/>
        </w:rPr>
        <w:t xml:space="preserve"> (далее – Порядок).</w:t>
      </w:r>
    </w:p>
    <w:p w:rsidR="00B377D9" w:rsidRDefault="00B377D9"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Наряду с указанными постановлениями при проведении оценки эффективности налоговых расходов учтены  положения постановления Правительства Российской Федерации от 22 июня 2019 года № 796 «Об общих требованиях к оценке налоговых льгот (налоговых расходов) субъектов Российской Федерации и муниципальных образований».</w:t>
      </w:r>
      <w:r w:rsidR="00DD0C31">
        <w:rPr>
          <w:rFonts w:ascii="Times New Roman" w:hAnsi="Times New Roman" w:cs="Times New Roman"/>
          <w:sz w:val="28"/>
          <w:szCs w:val="28"/>
        </w:rPr>
        <w:tab/>
      </w:r>
    </w:p>
    <w:p w:rsidR="00B377D9"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Целью проведения оценки эффективности налоговых расходов является выявление неэффективных налоговых расходов, разработка рекомендаций о сохранении или об отмене налоговых расходов, выявление неэффективных налоговых расходов сельского поселения </w:t>
      </w:r>
      <w:r w:rsidR="00975532">
        <w:rPr>
          <w:rFonts w:ascii="Times New Roman" w:hAnsi="Times New Roman" w:cs="Times New Roman"/>
          <w:sz w:val="28"/>
          <w:szCs w:val="28"/>
        </w:rPr>
        <w:t>Переволоки.</w:t>
      </w:r>
      <w:r>
        <w:rPr>
          <w:rFonts w:ascii="Times New Roman" w:hAnsi="Times New Roman" w:cs="Times New Roman"/>
          <w:sz w:val="28"/>
          <w:szCs w:val="28"/>
        </w:rPr>
        <w:tab/>
      </w:r>
    </w:p>
    <w:p w:rsidR="00DD0C31" w:rsidRDefault="00400C8B"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D0C31">
        <w:rPr>
          <w:rFonts w:ascii="Times New Roman" w:hAnsi="Times New Roman" w:cs="Times New Roman"/>
          <w:sz w:val="28"/>
          <w:szCs w:val="28"/>
        </w:rPr>
        <w:t>Для проведения оценки эффективности налоговых расходов</w:t>
      </w:r>
      <w:r w:rsidR="00A17B33">
        <w:rPr>
          <w:rFonts w:ascii="Times New Roman" w:hAnsi="Times New Roman" w:cs="Times New Roman"/>
          <w:sz w:val="28"/>
          <w:szCs w:val="28"/>
        </w:rPr>
        <w:t xml:space="preserve"> сельского поселения </w:t>
      </w:r>
      <w:r w:rsidR="00F35673">
        <w:rPr>
          <w:rFonts w:ascii="Times New Roman" w:hAnsi="Times New Roman" w:cs="Times New Roman"/>
          <w:sz w:val="28"/>
          <w:szCs w:val="28"/>
        </w:rPr>
        <w:t>Переволоки</w:t>
      </w:r>
      <w:r w:rsidR="00A17B33">
        <w:rPr>
          <w:rFonts w:ascii="Times New Roman" w:hAnsi="Times New Roman" w:cs="Times New Roman"/>
          <w:sz w:val="28"/>
          <w:szCs w:val="28"/>
        </w:rPr>
        <w:t xml:space="preserve"> муниципального района Безенчукский использовались данные о категориях налогоплательщиков, о суммах выпадающих доходов и </w:t>
      </w:r>
      <w:r w:rsidR="00B26A82">
        <w:rPr>
          <w:rFonts w:ascii="Times New Roman" w:hAnsi="Times New Roman" w:cs="Times New Roman"/>
          <w:sz w:val="28"/>
          <w:szCs w:val="28"/>
        </w:rPr>
        <w:t xml:space="preserve"> количестве налогоплательщиков, воспользовавшихся льготами, представленными МИФНС России № 16 по Самарской области. </w:t>
      </w:r>
    </w:p>
    <w:p w:rsidR="00400C8B" w:rsidRPr="009D415A" w:rsidRDefault="00B26A82"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400C8B">
        <w:rPr>
          <w:rFonts w:ascii="Times New Roman" w:hAnsi="Times New Roman" w:cs="Times New Roman"/>
          <w:sz w:val="28"/>
          <w:szCs w:val="28"/>
        </w:rPr>
        <w:t>Также информационной базой оценки является отчет Межрайонной ИФНС России № 16 по Самарской области</w:t>
      </w:r>
      <w:r w:rsidR="00D75DA3">
        <w:rPr>
          <w:rFonts w:ascii="Times New Roman" w:hAnsi="Times New Roman" w:cs="Times New Roman"/>
          <w:sz w:val="28"/>
          <w:szCs w:val="28"/>
        </w:rPr>
        <w:t xml:space="preserve"> № 5-МН «О налоговой базе и структуре начислений</w:t>
      </w:r>
      <w:r w:rsidR="008C015C">
        <w:rPr>
          <w:rFonts w:ascii="Times New Roman" w:hAnsi="Times New Roman" w:cs="Times New Roman"/>
          <w:sz w:val="28"/>
          <w:szCs w:val="28"/>
        </w:rPr>
        <w:t xml:space="preserve"> по местным налогам» за 20</w:t>
      </w:r>
      <w:r w:rsidR="003F0853">
        <w:rPr>
          <w:rFonts w:ascii="Times New Roman" w:hAnsi="Times New Roman" w:cs="Times New Roman"/>
          <w:sz w:val="28"/>
          <w:szCs w:val="28"/>
        </w:rPr>
        <w:t>2</w:t>
      </w:r>
      <w:r w:rsidR="00BE4649">
        <w:rPr>
          <w:rFonts w:ascii="Times New Roman" w:hAnsi="Times New Roman" w:cs="Times New Roman"/>
          <w:sz w:val="28"/>
          <w:szCs w:val="28"/>
        </w:rPr>
        <w:t>2</w:t>
      </w:r>
      <w:r w:rsidR="008C015C">
        <w:rPr>
          <w:rFonts w:ascii="Times New Roman" w:hAnsi="Times New Roman" w:cs="Times New Roman"/>
          <w:sz w:val="28"/>
          <w:szCs w:val="28"/>
        </w:rPr>
        <w:t>, 20</w:t>
      </w:r>
      <w:r w:rsidR="00DB2736" w:rsidRPr="00DB2736">
        <w:rPr>
          <w:rFonts w:ascii="Times New Roman" w:hAnsi="Times New Roman" w:cs="Times New Roman"/>
          <w:sz w:val="28"/>
          <w:szCs w:val="28"/>
        </w:rPr>
        <w:t>2</w:t>
      </w:r>
      <w:r w:rsidR="00BE4649">
        <w:rPr>
          <w:rFonts w:ascii="Times New Roman" w:hAnsi="Times New Roman" w:cs="Times New Roman"/>
          <w:sz w:val="28"/>
          <w:szCs w:val="28"/>
        </w:rPr>
        <w:t>1</w:t>
      </w:r>
      <w:r w:rsidR="00F35673">
        <w:rPr>
          <w:rFonts w:ascii="Times New Roman" w:hAnsi="Times New Roman" w:cs="Times New Roman"/>
          <w:sz w:val="28"/>
          <w:szCs w:val="28"/>
        </w:rPr>
        <w:t>, 20</w:t>
      </w:r>
      <w:r w:rsidR="00BE4649">
        <w:rPr>
          <w:rFonts w:ascii="Times New Roman" w:hAnsi="Times New Roman" w:cs="Times New Roman"/>
          <w:sz w:val="28"/>
          <w:szCs w:val="28"/>
        </w:rPr>
        <w:t>20</w:t>
      </w:r>
      <w:r w:rsidR="00F35673">
        <w:rPr>
          <w:rFonts w:ascii="Times New Roman" w:hAnsi="Times New Roman" w:cs="Times New Roman"/>
          <w:sz w:val="28"/>
          <w:szCs w:val="28"/>
        </w:rPr>
        <w:t xml:space="preserve"> </w:t>
      </w:r>
      <w:r w:rsidR="008C015C">
        <w:rPr>
          <w:rFonts w:ascii="Times New Roman" w:hAnsi="Times New Roman" w:cs="Times New Roman"/>
          <w:sz w:val="28"/>
          <w:szCs w:val="28"/>
        </w:rPr>
        <w:t xml:space="preserve"> года</w:t>
      </w:r>
      <w:r w:rsidR="00D75DA3">
        <w:rPr>
          <w:rFonts w:ascii="Times New Roman" w:hAnsi="Times New Roman" w:cs="Times New Roman"/>
          <w:sz w:val="28"/>
          <w:szCs w:val="28"/>
        </w:rPr>
        <w:t>.</w:t>
      </w:r>
    </w:p>
    <w:p w:rsidR="00D75DA3" w:rsidRPr="00D75DA3" w:rsidRDefault="00D75DA3" w:rsidP="001743CD">
      <w:pPr>
        <w:spacing w:after="0" w:line="240" w:lineRule="auto"/>
        <w:jc w:val="both"/>
        <w:rPr>
          <w:rFonts w:ascii="Times New Roman" w:hAnsi="Times New Roman" w:cs="Times New Roman"/>
          <w:sz w:val="28"/>
          <w:szCs w:val="28"/>
        </w:rPr>
      </w:pPr>
      <w:r w:rsidRPr="009D415A">
        <w:rPr>
          <w:rFonts w:ascii="Times New Roman" w:hAnsi="Times New Roman" w:cs="Times New Roman"/>
          <w:sz w:val="28"/>
          <w:szCs w:val="28"/>
        </w:rPr>
        <w:tab/>
      </w:r>
      <w:r>
        <w:rPr>
          <w:rFonts w:ascii="Times New Roman" w:hAnsi="Times New Roman" w:cs="Times New Roman"/>
          <w:sz w:val="28"/>
          <w:szCs w:val="28"/>
        </w:rPr>
        <w:t>В 20</w:t>
      </w:r>
      <w:r w:rsidR="003F0853">
        <w:rPr>
          <w:rFonts w:ascii="Times New Roman" w:hAnsi="Times New Roman" w:cs="Times New Roman"/>
          <w:sz w:val="28"/>
          <w:szCs w:val="28"/>
        </w:rPr>
        <w:t>2</w:t>
      </w:r>
      <w:r w:rsidR="00BE4649">
        <w:rPr>
          <w:rFonts w:ascii="Times New Roman" w:hAnsi="Times New Roman" w:cs="Times New Roman"/>
          <w:sz w:val="28"/>
          <w:szCs w:val="28"/>
        </w:rPr>
        <w:t>2</w:t>
      </w:r>
      <w:r>
        <w:rPr>
          <w:rFonts w:ascii="Times New Roman" w:hAnsi="Times New Roman" w:cs="Times New Roman"/>
          <w:sz w:val="28"/>
          <w:szCs w:val="28"/>
        </w:rPr>
        <w:t xml:space="preserve"> году на территории сельского поселения </w:t>
      </w:r>
      <w:r w:rsidR="00F35673">
        <w:rPr>
          <w:rFonts w:ascii="Times New Roman" w:hAnsi="Times New Roman" w:cs="Times New Roman"/>
          <w:sz w:val="28"/>
          <w:szCs w:val="28"/>
        </w:rPr>
        <w:t>Переволоки</w:t>
      </w:r>
      <w:r w:rsidR="00505F24">
        <w:rPr>
          <w:rFonts w:ascii="Times New Roman" w:hAnsi="Times New Roman" w:cs="Times New Roman"/>
          <w:sz w:val="28"/>
          <w:szCs w:val="28"/>
        </w:rPr>
        <w:t xml:space="preserve"> </w:t>
      </w:r>
      <w:r>
        <w:rPr>
          <w:rFonts w:ascii="Times New Roman" w:hAnsi="Times New Roman" w:cs="Times New Roman"/>
          <w:sz w:val="28"/>
          <w:szCs w:val="28"/>
        </w:rPr>
        <w:t xml:space="preserve">действовал один вид налоговой льготы (налогового расхода) которая была установлена  решением Собрания представителей сельского поселения </w:t>
      </w:r>
      <w:r w:rsidR="00F35673">
        <w:rPr>
          <w:rFonts w:ascii="Times New Roman" w:hAnsi="Times New Roman" w:cs="Times New Roman"/>
          <w:sz w:val="28"/>
          <w:szCs w:val="28"/>
        </w:rPr>
        <w:t xml:space="preserve">Переволоки </w:t>
      </w:r>
      <w:r w:rsidR="00DA7DEC">
        <w:rPr>
          <w:rFonts w:ascii="Times New Roman" w:hAnsi="Times New Roman" w:cs="Times New Roman"/>
          <w:sz w:val="28"/>
          <w:szCs w:val="28"/>
        </w:rPr>
        <w:t xml:space="preserve">от </w:t>
      </w:r>
      <w:r w:rsidR="00F35673">
        <w:rPr>
          <w:rFonts w:ascii="Times New Roman" w:hAnsi="Times New Roman" w:cs="Times New Roman"/>
          <w:sz w:val="28"/>
          <w:szCs w:val="28"/>
        </w:rPr>
        <w:t>10.12.2018</w:t>
      </w:r>
      <w:r w:rsidR="00DA7DEC">
        <w:rPr>
          <w:rFonts w:ascii="Times New Roman" w:hAnsi="Times New Roman" w:cs="Times New Roman"/>
          <w:sz w:val="28"/>
          <w:szCs w:val="28"/>
        </w:rPr>
        <w:t xml:space="preserve"> № </w:t>
      </w:r>
      <w:r w:rsidR="00F35673">
        <w:rPr>
          <w:rFonts w:ascii="Times New Roman" w:hAnsi="Times New Roman" w:cs="Times New Roman"/>
          <w:sz w:val="28"/>
          <w:szCs w:val="28"/>
        </w:rPr>
        <w:t>65/51</w:t>
      </w:r>
      <w:r>
        <w:rPr>
          <w:rFonts w:ascii="Times New Roman" w:hAnsi="Times New Roman" w:cs="Times New Roman"/>
          <w:sz w:val="28"/>
          <w:szCs w:val="28"/>
        </w:rPr>
        <w:t xml:space="preserve"> «Об установлении земельного налога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r w:rsidR="00561E3E">
        <w:rPr>
          <w:rFonts w:ascii="Times New Roman" w:hAnsi="Times New Roman" w:cs="Times New Roman"/>
          <w:sz w:val="28"/>
          <w:szCs w:val="28"/>
        </w:rPr>
        <w:t>.</w:t>
      </w:r>
    </w:p>
    <w:p w:rsidR="00D75DA3" w:rsidRDefault="00D75DA3" w:rsidP="00D75DA3">
      <w:pPr>
        <w:spacing w:after="0" w:line="240" w:lineRule="auto"/>
        <w:ind w:firstLine="708"/>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Наименование налоговой льготы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 </w:t>
      </w:r>
      <w:r w:rsidRPr="00CA7ACD">
        <w:rPr>
          <w:rFonts w:ascii="Times New Roman" w:hAnsi="Times New Roman" w:cs="Times New Roman"/>
          <w:sz w:val="28"/>
          <w:szCs w:val="28"/>
        </w:rPr>
        <w:t>о</w:t>
      </w:r>
      <w:r w:rsidRPr="00CA7ACD">
        <w:rPr>
          <w:rFonts w:ascii="Times New Roman" w:eastAsia="Times New Roman" w:hAnsi="Times New Roman" w:cs="Times New Roman"/>
          <w:sz w:val="28"/>
          <w:szCs w:val="28"/>
        </w:rPr>
        <w:t>рганам местного самоуправления, их отраслевым (функциональным) органам,  гражданам,  имеющим звание «Почетный житель Безенчукского района»,</w:t>
      </w:r>
      <w:r w:rsidR="00421549">
        <w:rPr>
          <w:rFonts w:ascii="Times New Roman" w:eastAsia="Times New Roman" w:hAnsi="Times New Roman" w:cs="Times New Roman"/>
          <w:sz w:val="28"/>
          <w:szCs w:val="28"/>
        </w:rPr>
        <w:t xml:space="preserve"> «Почетный житель сельского поселения </w:t>
      </w:r>
      <w:r w:rsidR="00456A8A">
        <w:rPr>
          <w:rFonts w:ascii="Times New Roman" w:eastAsia="Times New Roman" w:hAnsi="Times New Roman" w:cs="Times New Roman"/>
          <w:sz w:val="28"/>
          <w:szCs w:val="28"/>
        </w:rPr>
        <w:t>Переволоки</w:t>
      </w:r>
      <w:r w:rsidR="00421549">
        <w:rPr>
          <w:rFonts w:ascii="Times New Roman" w:eastAsia="Times New Roman" w:hAnsi="Times New Roman" w:cs="Times New Roman"/>
          <w:sz w:val="28"/>
          <w:szCs w:val="28"/>
        </w:rPr>
        <w:t>»,</w:t>
      </w:r>
      <w:r w:rsidRPr="00CA7ACD">
        <w:rPr>
          <w:rFonts w:ascii="Times New Roman" w:eastAsia="Times New Roman" w:hAnsi="Times New Roman" w:cs="Times New Roman"/>
          <w:sz w:val="28"/>
          <w:szCs w:val="28"/>
        </w:rPr>
        <w:t xml:space="preserve"> общеобразовательные учреждения, находящиеся на территории поселения и не получающие доход от предпринимательской деятельности,  специализированные областные некоммерческие организации</w:t>
      </w:r>
      <w:r>
        <w:rPr>
          <w:rFonts w:ascii="Times New Roman" w:eastAsia="Times New Roman" w:hAnsi="Times New Roman" w:cs="Times New Roman"/>
          <w:sz w:val="28"/>
          <w:szCs w:val="28"/>
        </w:rPr>
        <w:t>.</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зависимости от целевой категории определены основные виды налоговых расходов на территории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социальные и технические.</w:t>
      </w:r>
    </w:p>
    <w:p w:rsidR="00400C8B"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Налоговой льготой в 2</w:t>
      </w:r>
      <w:r w:rsidR="003F0853">
        <w:rPr>
          <w:rFonts w:ascii="Times New Roman" w:hAnsi="Times New Roman" w:cs="Times New Roman"/>
          <w:sz w:val="28"/>
          <w:szCs w:val="28"/>
        </w:rPr>
        <w:t>02</w:t>
      </w:r>
      <w:r w:rsidR="00BE4649">
        <w:rPr>
          <w:rFonts w:ascii="Times New Roman" w:hAnsi="Times New Roman" w:cs="Times New Roman"/>
          <w:sz w:val="28"/>
          <w:szCs w:val="28"/>
        </w:rPr>
        <w:t>2</w:t>
      </w:r>
      <w:r>
        <w:rPr>
          <w:rFonts w:ascii="Times New Roman" w:hAnsi="Times New Roman" w:cs="Times New Roman"/>
          <w:sz w:val="28"/>
          <w:szCs w:val="28"/>
        </w:rPr>
        <w:t xml:space="preserve"> году</w:t>
      </w:r>
      <w:r w:rsidR="004A4FC7">
        <w:rPr>
          <w:rFonts w:ascii="Times New Roman" w:hAnsi="Times New Roman" w:cs="Times New Roman"/>
          <w:sz w:val="28"/>
          <w:szCs w:val="28"/>
        </w:rPr>
        <w:t xml:space="preserve"> имели возможность</w:t>
      </w:r>
      <w:r>
        <w:rPr>
          <w:rFonts w:ascii="Times New Roman" w:hAnsi="Times New Roman" w:cs="Times New Roman"/>
          <w:sz w:val="28"/>
          <w:szCs w:val="28"/>
        </w:rPr>
        <w:t xml:space="preserve"> воспользова</w:t>
      </w:r>
      <w:r w:rsidR="004A4FC7">
        <w:rPr>
          <w:rFonts w:ascii="Times New Roman" w:hAnsi="Times New Roman" w:cs="Times New Roman"/>
          <w:sz w:val="28"/>
          <w:szCs w:val="28"/>
        </w:rPr>
        <w:t xml:space="preserve">ться </w:t>
      </w:r>
      <w:r>
        <w:rPr>
          <w:rFonts w:ascii="Times New Roman" w:hAnsi="Times New Roman" w:cs="Times New Roman"/>
          <w:sz w:val="28"/>
          <w:szCs w:val="28"/>
        </w:rPr>
        <w:t xml:space="preserve"> </w:t>
      </w:r>
      <w:r w:rsidR="008C015C">
        <w:rPr>
          <w:rFonts w:ascii="Times New Roman" w:hAnsi="Times New Roman" w:cs="Times New Roman"/>
          <w:sz w:val="28"/>
          <w:szCs w:val="28"/>
        </w:rPr>
        <w:t>–</w:t>
      </w:r>
      <w:r w:rsidR="004A4FC7">
        <w:rPr>
          <w:rFonts w:ascii="Times New Roman" w:hAnsi="Times New Roman" w:cs="Times New Roman"/>
          <w:sz w:val="28"/>
          <w:szCs w:val="28"/>
        </w:rPr>
        <w:t xml:space="preserve"> </w:t>
      </w:r>
      <w:r w:rsidR="00456A8A">
        <w:rPr>
          <w:rFonts w:ascii="Times New Roman" w:hAnsi="Times New Roman" w:cs="Times New Roman"/>
          <w:sz w:val="28"/>
          <w:szCs w:val="28"/>
        </w:rPr>
        <w:t>2</w:t>
      </w:r>
      <w:r w:rsidR="00CD788C" w:rsidRPr="00CD788C">
        <w:rPr>
          <w:rFonts w:ascii="Times New Roman" w:hAnsi="Times New Roman" w:cs="Times New Roman"/>
          <w:sz w:val="28"/>
          <w:szCs w:val="28"/>
        </w:rPr>
        <w:t xml:space="preserve"> </w:t>
      </w:r>
      <w:r w:rsidR="004A4FC7">
        <w:rPr>
          <w:rFonts w:ascii="Times New Roman" w:hAnsi="Times New Roman" w:cs="Times New Roman"/>
          <w:sz w:val="28"/>
          <w:szCs w:val="28"/>
        </w:rPr>
        <w:t xml:space="preserve"> </w:t>
      </w:r>
      <w:r w:rsidR="008C015C">
        <w:rPr>
          <w:rFonts w:ascii="Times New Roman" w:hAnsi="Times New Roman" w:cs="Times New Roman"/>
          <w:sz w:val="28"/>
          <w:szCs w:val="28"/>
        </w:rPr>
        <w:t>налогоплательщик</w:t>
      </w:r>
      <w:r w:rsidR="00714B8C">
        <w:rPr>
          <w:rFonts w:ascii="Times New Roman" w:hAnsi="Times New Roman" w:cs="Times New Roman"/>
          <w:sz w:val="28"/>
          <w:szCs w:val="28"/>
        </w:rPr>
        <w:t>а</w:t>
      </w:r>
      <w:r>
        <w:rPr>
          <w:rFonts w:ascii="Times New Roman" w:hAnsi="Times New Roman" w:cs="Times New Roman"/>
          <w:sz w:val="28"/>
          <w:szCs w:val="28"/>
        </w:rPr>
        <w:t>.</w:t>
      </w:r>
    </w:p>
    <w:p w:rsidR="00D75DA3" w:rsidRDefault="00D75DA3"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w:t>
      </w:r>
      <w:r w:rsidR="001C2484">
        <w:rPr>
          <w:rFonts w:ascii="Times New Roman" w:hAnsi="Times New Roman" w:cs="Times New Roman"/>
          <w:sz w:val="28"/>
          <w:szCs w:val="28"/>
        </w:rPr>
        <w:t xml:space="preserve"> (выпадающие доходы) за</w:t>
      </w:r>
      <w:r w:rsidR="00CD788C" w:rsidRPr="00CD788C">
        <w:rPr>
          <w:rFonts w:ascii="Times New Roman" w:hAnsi="Times New Roman" w:cs="Times New Roman"/>
          <w:sz w:val="28"/>
          <w:szCs w:val="28"/>
        </w:rPr>
        <w:t xml:space="preserve"> </w:t>
      </w:r>
      <w:r w:rsidR="001C2484">
        <w:rPr>
          <w:rFonts w:ascii="Times New Roman" w:hAnsi="Times New Roman" w:cs="Times New Roman"/>
          <w:sz w:val="28"/>
          <w:szCs w:val="28"/>
        </w:rPr>
        <w:t xml:space="preserve"> 20</w:t>
      </w:r>
      <w:r w:rsidR="00DB2736">
        <w:rPr>
          <w:rFonts w:ascii="Times New Roman" w:hAnsi="Times New Roman" w:cs="Times New Roman"/>
          <w:sz w:val="28"/>
          <w:szCs w:val="28"/>
        </w:rPr>
        <w:t>2</w:t>
      </w:r>
      <w:r w:rsidR="00BE4649">
        <w:rPr>
          <w:rFonts w:ascii="Times New Roman" w:hAnsi="Times New Roman" w:cs="Times New Roman"/>
          <w:sz w:val="28"/>
          <w:szCs w:val="28"/>
        </w:rPr>
        <w:t>2</w:t>
      </w:r>
      <w:r w:rsidR="001C2484">
        <w:rPr>
          <w:rFonts w:ascii="Times New Roman" w:hAnsi="Times New Roman" w:cs="Times New Roman"/>
          <w:sz w:val="28"/>
          <w:szCs w:val="28"/>
        </w:rPr>
        <w:t xml:space="preserve"> год составила  </w:t>
      </w:r>
      <w:r w:rsidR="00BE4649">
        <w:rPr>
          <w:rFonts w:ascii="Times New Roman" w:hAnsi="Times New Roman" w:cs="Times New Roman"/>
          <w:sz w:val="28"/>
          <w:szCs w:val="28"/>
        </w:rPr>
        <w:t>35</w:t>
      </w:r>
      <w:r w:rsidR="00456A8A">
        <w:rPr>
          <w:rFonts w:ascii="Times New Roman" w:hAnsi="Times New Roman" w:cs="Times New Roman"/>
          <w:sz w:val="28"/>
          <w:szCs w:val="28"/>
        </w:rPr>
        <w:t xml:space="preserve"> </w:t>
      </w:r>
      <w:r w:rsidR="008C015C">
        <w:rPr>
          <w:rFonts w:ascii="Times New Roman" w:hAnsi="Times New Roman" w:cs="Times New Roman"/>
          <w:sz w:val="28"/>
          <w:szCs w:val="28"/>
        </w:rPr>
        <w:t>тыс. руб.</w:t>
      </w:r>
      <w:r>
        <w:rPr>
          <w:rFonts w:ascii="Times New Roman" w:hAnsi="Times New Roman" w:cs="Times New Roman"/>
          <w:sz w:val="28"/>
          <w:szCs w:val="28"/>
        </w:rPr>
        <w:t xml:space="preserve"> </w:t>
      </w:r>
    </w:p>
    <w:p w:rsidR="00400C8B" w:rsidRDefault="004E588A" w:rsidP="001743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Сумма средств, не поступивших в бюджет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 xml:space="preserve"> в связи с предоставлением льготы налогоплательщикам (организациям) за 20</w:t>
      </w:r>
      <w:r w:rsidR="003F0853">
        <w:rPr>
          <w:rFonts w:ascii="Times New Roman" w:hAnsi="Times New Roman" w:cs="Times New Roman"/>
          <w:sz w:val="28"/>
          <w:szCs w:val="28"/>
        </w:rPr>
        <w:t>2</w:t>
      </w:r>
      <w:r w:rsidR="00BE4649">
        <w:rPr>
          <w:rFonts w:ascii="Times New Roman" w:hAnsi="Times New Roman" w:cs="Times New Roman"/>
          <w:sz w:val="28"/>
          <w:szCs w:val="28"/>
        </w:rPr>
        <w:t>2</w:t>
      </w:r>
      <w:r>
        <w:rPr>
          <w:rFonts w:ascii="Times New Roman" w:hAnsi="Times New Roman" w:cs="Times New Roman"/>
          <w:sz w:val="28"/>
          <w:szCs w:val="28"/>
        </w:rPr>
        <w:t xml:space="preserve"> год составила </w:t>
      </w:r>
      <w:r w:rsidR="00B76E80">
        <w:rPr>
          <w:rFonts w:ascii="Times New Roman" w:hAnsi="Times New Roman" w:cs="Times New Roman"/>
          <w:sz w:val="28"/>
          <w:szCs w:val="28"/>
        </w:rPr>
        <w:t>3</w:t>
      </w:r>
      <w:r w:rsidR="008C015C">
        <w:rPr>
          <w:rFonts w:ascii="Times New Roman" w:hAnsi="Times New Roman" w:cs="Times New Roman"/>
          <w:sz w:val="28"/>
          <w:szCs w:val="28"/>
        </w:rPr>
        <w:t xml:space="preserve"> тыс. рублей.</w:t>
      </w:r>
    </w:p>
    <w:p w:rsidR="00003849" w:rsidRPr="00003849" w:rsidRDefault="00003849" w:rsidP="00B94F7A">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Основной</w:t>
      </w:r>
      <w:r w:rsidR="004E588A" w:rsidRPr="00B94F7A">
        <w:rPr>
          <w:rFonts w:ascii="Times New Roman" w:eastAsia="Times New Roman" w:hAnsi="Times New Roman" w:cs="Times New Roman"/>
          <w:color w:val="000000"/>
          <w:sz w:val="28"/>
          <w:szCs w:val="28"/>
        </w:rPr>
        <w:t xml:space="preserve"> объем налоговых расходов в 20</w:t>
      </w:r>
      <w:r w:rsidR="00DB2736">
        <w:rPr>
          <w:rFonts w:ascii="Times New Roman" w:eastAsia="Times New Roman" w:hAnsi="Times New Roman" w:cs="Times New Roman"/>
          <w:color w:val="000000"/>
          <w:sz w:val="28"/>
          <w:szCs w:val="28"/>
        </w:rPr>
        <w:t>2</w:t>
      </w:r>
      <w:r w:rsidR="0091674A">
        <w:rPr>
          <w:rFonts w:ascii="Times New Roman" w:eastAsia="Times New Roman" w:hAnsi="Times New Roman" w:cs="Times New Roman"/>
          <w:color w:val="000000"/>
          <w:sz w:val="28"/>
          <w:szCs w:val="28"/>
        </w:rPr>
        <w:t>2</w:t>
      </w:r>
      <w:r w:rsidRPr="00003849">
        <w:rPr>
          <w:rFonts w:ascii="Times New Roman" w:eastAsia="Times New Roman" w:hAnsi="Times New Roman" w:cs="Times New Roman"/>
          <w:color w:val="000000"/>
          <w:sz w:val="28"/>
          <w:szCs w:val="28"/>
        </w:rPr>
        <w:t xml:space="preserve"> году приходится на</w:t>
      </w:r>
      <w:r w:rsidR="004E588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технические </w:t>
      </w:r>
      <w:r w:rsidR="004E588A" w:rsidRPr="00B94F7A">
        <w:rPr>
          <w:rFonts w:ascii="Times New Roman" w:eastAsia="Times New Roman" w:hAnsi="Times New Roman" w:cs="Times New Roman"/>
          <w:color w:val="000000"/>
          <w:sz w:val="28"/>
          <w:szCs w:val="28"/>
        </w:rPr>
        <w:t xml:space="preserve"> </w:t>
      </w:r>
      <w:r w:rsidR="00B94F7A" w:rsidRPr="00B94F7A">
        <w:rPr>
          <w:rFonts w:ascii="Times New Roman" w:eastAsia="Times New Roman" w:hAnsi="Times New Roman" w:cs="Times New Roman"/>
          <w:color w:val="000000"/>
          <w:sz w:val="28"/>
          <w:szCs w:val="28"/>
        </w:rPr>
        <w:t>н</w:t>
      </w:r>
      <w:r w:rsidRPr="00003849">
        <w:rPr>
          <w:rFonts w:ascii="Times New Roman" w:eastAsia="Times New Roman" w:hAnsi="Times New Roman" w:cs="Times New Roman"/>
          <w:color w:val="000000"/>
          <w:sz w:val="28"/>
          <w:szCs w:val="28"/>
        </w:rPr>
        <w:t xml:space="preserve">алоговые </w:t>
      </w:r>
      <w:r w:rsidRPr="008C015C">
        <w:rPr>
          <w:rFonts w:ascii="Times New Roman" w:eastAsia="Times New Roman" w:hAnsi="Times New Roman" w:cs="Times New Roman"/>
          <w:color w:val="000000"/>
          <w:sz w:val="28"/>
          <w:szCs w:val="28"/>
        </w:rPr>
        <w:t>расходы (100%),</w:t>
      </w:r>
      <w:r w:rsidR="00B94F7A" w:rsidRP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 которые представлены налоговыми</w:t>
      </w:r>
    </w:p>
    <w:p w:rsidR="00003849" w:rsidRPr="00003849" w:rsidRDefault="00003849" w:rsidP="00B94F7A">
      <w:pPr>
        <w:shd w:val="clear" w:color="auto" w:fill="FFFFFF"/>
        <w:spacing w:after="0" w:line="240" w:lineRule="auto"/>
        <w:jc w:val="both"/>
        <w:rPr>
          <w:rFonts w:ascii="Times New Roman" w:eastAsia="Times New Roman" w:hAnsi="Times New Roman" w:cs="Times New Roman"/>
          <w:color w:val="000000"/>
          <w:sz w:val="28"/>
          <w:szCs w:val="28"/>
        </w:rPr>
      </w:pPr>
      <w:r w:rsidRPr="00003849">
        <w:rPr>
          <w:rFonts w:ascii="Times New Roman" w:eastAsia="Times New Roman" w:hAnsi="Times New Roman" w:cs="Times New Roman"/>
          <w:color w:val="000000"/>
          <w:sz w:val="28"/>
          <w:szCs w:val="28"/>
        </w:rPr>
        <w:t>льготами по земельному налогу для органов местного самоуправления</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сельского поселения и муниципальных учреждений,</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 xml:space="preserve">осуществляющих деятельность в сфере </w:t>
      </w:r>
      <w:r w:rsidR="00B94F7A">
        <w:rPr>
          <w:rFonts w:ascii="Times New Roman" w:eastAsia="Times New Roman" w:hAnsi="Times New Roman" w:cs="Times New Roman"/>
          <w:color w:val="000000"/>
          <w:sz w:val="28"/>
          <w:szCs w:val="28"/>
        </w:rPr>
        <w:t>образования</w:t>
      </w:r>
      <w:r w:rsidRPr="00003849">
        <w:rPr>
          <w:rFonts w:ascii="Times New Roman" w:eastAsia="Times New Roman" w:hAnsi="Times New Roman" w:cs="Times New Roman"/>
          <w:color w:val="000000"/>
          <w:sz w:val="28"/>
          <w:szCs w:val="28"/>
        </w:rPr>
        <w:t>. В</w:t>
      </w:r>
      <w:r w:rsidR="00B94F7A">
        <w:rPr>
          <w:rFonts w:ascii="Times New Roman" w:eastAsia="Times New Roman" w:hAnsi="Times New Roman" w:cs="Times New Roman"/>
          <w:color w:val="000000"/>
          <w:sz w:val="28"/>
          <w:szCs w:val="28"/>
        </w:rPr>
        <w:t xml:space="preserve"> 20</w:t>
      </w:r>
      <w:r w:rsidR="00A2782C">
        <w:rPr>
          <w:rFonts w:ascii="Times New Roman" w:eastAsia="Times New Roman" w:hAnsi="Times New Roman" w:cs="Times New Roman"/>
          <w:color w:val="000000"/>
          <w:sz w:val="28"/>
          <w:szCs w:val="28"/>
        </w:rPr>
        <w:t>2</w:t>
      </w:r>
      <w:r w:rsidR="0091674A">
        <w:rPr>
          <w:rFonts w:ascii="Times New Roman" w:eastAsia="Times New Roman" w:hAnsi="Times New Roman" w:cs="Times New Roman"/>
          <w:color w:val="000000"/>
          <w:sz w:val="28"/>
          <w:szCs w:val="28"/>
        </w:rPr>
        <w:t>2</w:t>
      </w:r>
      <w:r w:rsidRPr="00003849">
        <w:rPr>
          <w:rFonts w:ascii="Times New Roman" w:eastAsia="Times New Roman" w:hAnsi="Times New Roman" w:cs="Times New Roman"/>
          <w:color w:val="000000"/>
          <w:sz w:val="28"/>
          <w:szCs w:val="28"/>
        </w:rPr>
        <w:t xml:space="preserve"> году удельный вес технических налоговых расходов в общем объеме</w:t>
      </w:r>
      <w:r w:rsidR="00B94F7A">
        <w:rPr>
          <w:rFonts w:ascii="Times New Roman" w:eastAsia="Times New Roman" w:hAnsi="Times New Roman" w:cs="Times New Roman"/>
          <w:color w:val="000000"/>
          <w:sz w:val="28"/>
          <w:szCs w:val="28"/>
        </w:rPr>
        <w:t xml:space="preserve"> </w:t>
      </w:r>
      <w:r w:rsidRPr="00003849">
        <w:rPr>
          <w:rFonts w:ascii="Times New Roman" w:eastAsia="Times New Roman" w:hAnsi="Times New Roman" w:cs="Times New Roman"/>
          <w:color w:val="000000"/>
          <w:sz w:val="28"/>
          <w:szCs w:val="28"/>
        </w:rPr>
        <w:t>налоговых расходов составил 100 %.</w:t>
      </w:r>
    </w:p>
    <w:p w:rsidR="00003849" w:rsidRDefault="00346A6D" w:rsidP="00B94F7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Социальным эффектом от предоставления налоговых льгот служит повышение уровня жизни граждан и снижение доли расходов на оплату обязательных платежей. Данные льготы направлены на реализацию мер социальной поддержки населения, повышение социальной защищенности граждан.</w:t>
      </w:r>
    </w:p>
    <w:p w:rsidR="00BB3EA8" w:rsidRDefault="00346A6D" w:rsidP="00910A2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B3EA8">
        <w:rPr>
          <w:rFonts w:ascii="Times New Roman" w:hAnsi="Times New Roman" w:cs="Times New Roman"/>
          <w:sz w:val="28"/>
          <w:szCs w:val="28"/>
        </w:rPr>
        <w:t>В ходе проведения оценки эффективности налоговых расходов осуществлялась оценка целесообразности (востребованность налоговых расходов, соответствие их целям и задачам соответствующих муниципальных программ и (или) целям социально-экономической политики) и их результативности.</w:t>
      </w:r>
    </w:p>
    <w:p w:rsidR="00346A6D" w:rsidRDefault="00346A6D" w:rsidP="00346A6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налоговых расходов проводится в целях минимизации риска предоставления неэффективных налоговых расходов.  Результаты оценки используются при формировании проекта бюджета сельского поселения на очередной финансовый год и плановый период.</w:t>
      </w:r>
    </w:p>
    <w:p w:rsidR="00346A6D" w:rsidRDefault="00346A6D" w:rsidP="003323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налогового расхода сельского поселения </w:t>
      </w:r>
      <w:r w:rsidR="00456A8A">
        <w:rPr>
          <w:rFonts w:ascii="Times New Roman" w:hAnsi="Times New Roman" w:cs="Times New Roman"/>
          <w:sz w:val="28"/>
          <w:szCs w:val="28"/>
        </w:rPr>
        <w:t>Переволоки</w:t>
      </w:r>
      <w:r w:rsidR="004A4FC7">
        <w:rPr>
          <w:rFonts w:ascii="Times New Roman" w:hAnsi="Times New Roman" w:cs="Times New Roman"/>
          <w:sz w:val="28"/>
          <w:szCs w:val="28"/>
        </w:rPr>
        <w:t xml:space="preserve"> </w:t>
      </w:r>
      <w:r>
        <w:rPr>
          <w:rFonts w:ascii="Times New Roman" w:hAnsi="Times New Roman" w:cs="Times New Roman"/>
          <w:sz w:val="28"/>
          <w:szCs w:val="28"/>
        </w:rPr>
        <w:t xml:space="preserve"> включает:</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целесообразности налогового расхода сельского поселения;</w:t>
      </w:r>
    </w:p>
    <w:p w:rsidR="00346A6D" w:rsidRDefault="00346A6D" w:rsidP="00910A22">
      <w:pPr>
        <w:pStyle w:val="a4"/>
        <w:numPr>
          <w:ilvl w:val="0"/>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оценку результативности налогового расхода.</w:t>
      </w:r>
    </w:p>
    <w:p w:rsidR="00346A6D" w:rsidRDefault="00346A6D" w:rsidP="00910A2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Критериями  </w:t>
      </w:r>
      <w:r w:rsidR="00910A22">
        <w:rPr>
          <w:rFonts w:ascii="Times New Roman" w:hAnsi="Times New Roman" w:cs="Times New Roman"/>
          <w:sz w:val="28"/>
          <w:szCs w:val="28"/>
        </w:rPr>
        <w:t xml:space="preserve">целесообразности налогового расхода сельского поселения </w:t>
      </w:r>
      <w:r w:rsidR="00456A8A">
        <w:rPr>
          <w:rFonts w:ascii="Times New Roman" w:hAnsi="Times New Roman" w:cs="Times New Roman"/>
          <w:sz w:val="28"/>
          <w:szCs w:val="28"/>
        </w:rPr>
        <w:t>Переволоки</w:t>
      </w:r>
      <w:r w:rsidR="00CD788C">
        <w:rPr>
          <w:rFonts w:ascii="Times New Roman" w:hAnsi="Times New Roman" w:cs="Times New Roman"/>
          <w:sz w:val="28"/>
          <w:szCs w:val="28"/>
        </w:rPr>
        <w:t xml:space="preserve"> </w:t>
      </w:r>
      <w:r w:rsidR="0026634F">
        <w:rPr>
          <w:rFonts w:ascii="Times New Roman" w:hAnsi="Times New Roman" w:cs="Times New Roman"/>
          <w:sz w:val="28"/>
          <w:szCs w:val="28"/>
        </w:rPr>
        <w:t xml:space="preserve"> </w:t>
      </w:r>
      <w:r w:rsidR="00910A22">
        <w:rPr>
          <w:rFonts w:ascii="Times New Roman" w:hAnsi="Times New Roman" w:cs="Times New Roman"/>
          <w:sz w:val="28"/>
          <w:szCs w:val="28"/>
        </w:rPr>
        <w:t xml:space="preserve"> являются:</w:t>
      </w:r>
    </w:p>
    <w:p w:rsidR="00346A6D" w:rsidRDefault="00910A22" w:rsidP="00483550">
      <w:pPr>
        <w:pStyle w:val="a4"/>
        <w:numPr>
          <w:ilvl w:val="0"/>
          <w:numId w:val="2"/>
        </w:numPr>
        <w:spacing w:after="0" w:line="240" w:lineRule="auto"/>
        <w:ind w:left="0" w:firstLine="0"/>
        <w:jc w:val="both"/>
        <w:rPr>
          <w:rFonts w:ascii="Times New Roman" w:hAnsi="Times New Roman" w:cs="Times New Roman"/>
          <w:sz w:val="28"/>
          <w:szCs w:val="28"/>
        </w:rPr>
      </w:pPr>
      <w:r w:rsidRPr="00483550">
        <w:rPr>
          <w:rFonts w:ascii="Times New Roman" w:hAnsi="Times New Roman" w:cs="Times New Roman"/>
          <w:sz w:val="28"/>
          <w:szCs w:val="28"/>
        </w:rPr>
        <w:t xml:space="preserve">соответствие налогового расхода сельского поселения </w:t>
      </w:r>
      <w:r w:rsidR="00456A8A">
        <w:rPr>
          <w:rFonts w:ascii="Times New Roman" w:hAnsi="Times New Roman" w:cs="Times New Roman"/>
          <w:sz w:val="28"/>
          <w:szCs w:val="28"/>
        </w:rPr>
        <w:t>Переволоки</w:t>
      </w:r>
      <w:r w:rsidRPr="00483550">
        <w:rPr>
          <w:rFonts w:ascii="Times New Roman" w:hAnsi="Times New Roman" w:cs="Times New Roman"/>
          <w:sz w:val="28"/>
          <w:szCs w:val="28"/>
        </w:rPr>
        <w:t xml:space="preserve"> целям муниципальных программ, структурных элементов муниципальных программ и (или) целям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Pr="00483550">
        <w:rPr>
          <w:rFonts w:ascii="Times New Roman" w:hAnsi="Times New Roman" w:cs="Times New Roman"/>
          <w:sz w:val="28"/>
          <w:szCs w:val="28"/>
        </w:rPr>
        <w:t xml:space="preserve"> относящимся к муниципальным программам;</w:t>
      </w:r>
    </w:p>
    <w:p w:rsidR="00483550" w:rsidRDefault="00483550" w:rsidP="00483550">
      <w:pPr>
        <w:pStyle w:val="a4"/>
        <w:numPr>
          <w:ilvl w:val="0"/>
          <w:numId w:val="2"/>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востребованность плательщиками предоставленной налоговой льготы, которая характеризуется соотношением численности плательщиков, воспользовавшихся правом на льготу, и общей численности плательщиков, за пятилетний период.</w:t>
      </w:r>
    </w:p>
    <w:p w:rsidR="006E2D2B" w:rsidRPr="009D415A" w:rsidRDefault="008E654E" w:rsidP="003B1C88">
      <w:pPr>
        <w:pStyle w:val="a4"/>
        <w:spacing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Предоставление налоговой льготы способствует повышению уровня жизни граждан и снижение </w:t>
      </w:r>
      <w:r w:rsidR="005E6AF2">
        <w:rPr>
          <w:rFonts w:ascii="Times New Roman" w:hAnsi="Times New Roman" w:cs="Times New Roman"/>
          <w:sz w:val="28"/>
          <w:szCs w:val="28"/>
        </w:rPr>
        <w:t>доли расходов на оплату обязательных платежей.</w:t>
      </w:r>
      <w:r w:rsidR="009D415A">
        <w:rPr>
          <w:rFonts w:ascii="Times New Roman" w:hAnsi="Times New Roman" w:cs="Times New Roman"/>
          <w:sz w:val="28"/>
          <w:szCs w:val="28"/>
        </w:rPr>
        <w:t xml:space="preserve"> Данная льгота направлена на реализацию мер социальной поддержки населения, повышение социальной защищенности граждан.  Таким образом, налоговая льгота (налоговый расход), может быть признана эффективной. </w:t>
      </w:r>
    </w:p>
    <w:p w:rsidR="00346A6D" w:rsidRDefault="009D415A" w:rsidP="003B1C88">
      <w:pPr>
        <w:spacing w:after="0" w:line="240" w:lineRule="auto"/>
        <w:ind w:firstLine="426"/>
        <w:jc w:val="both"/>
        <w:textAlignment w:val="baseline"/>
        <w:rPr>
          <w:rFonts w:ascii="Times New Roman" w:hAnsi="Times New Roman" w:cs="Times New Roman"/>
          <w:sz w:val="28"/>
          <w:szCs w:val="28"/>
        </w:rPr>
      </w:pPr>
      <w:r w:rsidRPr="001D52D2">
        <w:rPr>
          <w:rFonts w:ascii="Times New Roman" w:hAnsi="Times New Roman" w:cs="Times New Roman"/>
          <w:sz w:val="28"/>
          <w:szCs w:val="28"/>
        </w:rPr>
        <w:t xml:space="preserve">Расчет </w:t>
      </w:r>
      <w:r w:rsidR="00DA48F2" w:rsidRPr="001D52D2">
        <w:rPr>
          <w:rFonts w:ascii="Times New Roman" w:hAnsi="Times New Roman" w:cs="Times New Roman"/>
          <w:sz w:val="28"/>
          <w:szCs w:val="28"/>
        </w:rPr>
        <w:t>востребованность</w:t>
      </w:r>
      <w:r w:rsidRPr="001D52D2">
        <w:rPr>
          <w:rFonts w:ascii="Times New Roman" w:hAnsi="Times New Roman" w:cs="Times New Roman"/>
          <w:sz w:val="28"/>
          <w:szCs w:val="28"/>
        </w:rPr>
        <w:t xml:space="preserve"> плательщиками предоставленной налоговой льготы </w:t>
      </w:r>
      <w:r w:rsidR="00DA48F2" w:rsidRPr="001D52D2">
        <w:rPr>
          <w:rFonts w:ascii="Times New Roman" w:hAnsi="Times New Roman" w:cs="Times New Roman"/>
          <w:sz w:val="28"/>
          <w:szCs w:val="28"/>
        </w:rPr>
        <w:t xml:space="preserve"> характеризуется соотношением численности плательщиков, воспользовавшихся правом на льготу, и общей численности плательщиков, за 5-летний период</w:t>
      </w:r>
    </w:p>
    <w:p w:rsidR="00383870" w:rsidRDefault="00DA48F2" w:rsidP="003B1C88">
      <w:pPr>
        <w:spacing w:after="0" w:line="240" w:lineRule="auto"/>
        <w:ind w:firstLine="426"/>
        <w:jc w:val="both"/>
        <w:textAlignment w:val="baseline"/>
        <w:rPr>
          <w:rFonts w:ascii="Times New Roman" w:hAnsi="Times New Roman" w:cs="Times New Roman"/>
          <w:sz w:val="28"/>
          <w:szCs w:val="28"/>
        </w:rPr>
      </w:pPr>
      <w:r>
        <w:rPr>
          <w:rFonts w:ascii="Times New Roman" w:hAnsi="Times New Roman" w:cs="Times New Roman"/>
          <w:sz w:val="28"/>
          <w:szCs w:val="28"/>
        </w:rPr>
        <w:t>По критериям целесообразности налоговая льгота (расход) сельского по</w:t>
      </w:r>
      <w:r w:rsidR="00383870">
        <w:rPr>
          <w:rFonts w:ascii="Times New Roman" w:hAnsi="Times New Roman" w:cs="Times New Roman"/>
          <w:sz w:val="28"/>
          <w:szCs w:val="28"/>
        </w:rPr>
        <w:t>селения является  востребованной.</w:t>
      </w:r>
    </w:p>
    <w:p w:rsidR="00346A6D" w:rsidRPr="003B1C88" w:rsidRDefault="00DA48F2" w:rsidP="003B1C88">
      <w:pPr>
        <w:spacing w:after="0" w:line="240" w:lineRule="auto"/>
        <w:ind w:firstLine="284"/>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3B1C88">
        <w:rPr>
          <w:rFonts w:ascii="Times New Roman" w:hAnsi="Times New Roman" w:cs="Times New Roman"/>
          <w:sz w:val="28"/>
          <w:szCs w:val="28"/>
        </w:rPr>
        <w:t xml:space="preserve"> </w:t>
      </w:r>
      <w:r w:rsidR="00383870">
        <w:rPr>
          <w:rFonts w:ascii="Times New Roman" w:hAnsi="Times New Roman" w:cs="Times New Roman"/>
          <w:sz w:val="28"/>
          <w:szCs w:val="28"/>
        </w:rPr>
        <w:t xml:space="preserve">Оценка результативности налогового расхода сельского поселения </w:t>
      </w:r>
      <w:r w:rsidR="00456A8A">
        <w:rPr>
          <w:rFonts w:ascii="Times New Roman" w:hAnsi="Times New Roman" w:cs="Times New Roman"/>
          <w:sz w:val="28"/>
          <w:szCs w:val="28"/>
        </w:rPr>
        <w:t>Переволоки</w:t>
      </w:r>
      <w:r w:rsidR="0026634F">
        <w:rPr>
          <w:rFonts w:ascii="Times New Roman" w:hAnsi="Times New Roman" w:cs="Times New Roman"/>
          <w:sz w:val="28"/>
          <w:szCs w:val="28"/>
        </w:rPr>
        <w:t xml:space="preserve"> </w:t>
      </w:r>
      <w:r w:rsidR="00383870">
        <w:rPr>
          <w:rFonts w:ascii="Times New Roman" w:hAnsi="Times New Roman" w:cs="Times New Roman"/>
          <w:sz w:val="28"/>
          <w:szCs w:val="28"/>
        </w:rPr>
        <w:t xml:space="preserve"> состоит </w:t>
      </w:r>
      <w:proofErr w:type="gramStart"/>
      <w:r w:rsidR="00383870">
        <w:rPr>
          <w:rFonts w:ascii="Times New Roman" w:hAnsi="Times New Roman" w:cs="Times New Roman"/>
          <w:sz w:val="28"/>
          <w:szCs w:val="28"/>
        </w:rPr>
        <w:t>из</w:t>
      </w:r>
      <w:proofErr w:type="gramEnd"/>
      <w:r w:rsidR="00383870">
        <w:rPr>
          <w:rFonts w:ascii="Times New Roman" w:hAnsi="Times New Roman" w:cs="Times New Roman"/>
          <w:sz w:val="28"/>
          <w:szCs w:val="28"/>
        </w:rPr>
        <w:t xml:space="preserve">: </w:t>
      </w:r>
    </w:p>
    <w:p w:rsidR="003B1C88" w:rsidRDefault="004111AF"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вклада предусмотренной для плательщиков льготы в изменение значения показателя (индикатора) </w:t>
      </w:r>
      <w:r w:rsidR="003B1C88">
        <w:rPr>
          <w:rFonts w:ascii="Times New Roman" w:hAnsi="Times New Roman" w:cs="Times New Roman"/>
          <w:sz w:val="28"/>
          <w:szCs w:val="28"/>
        </w:rPr>
        <w:t xml:space="preserve"> достижения целей муниципальной  программы и (или) целей социально-экономической политики сельского поселения </w:t>
      </w:r>
      <w:r w:rsidR="00456A8A">
        <w:rPr>
          <w:rFonts w:ascii="Times New Roman" w:hAnsi="Times New Roman" w:cs="Times New Roman"/>
          <w:sz w:val="28"/>
          <w:szCs w:val="28"/>
        </w:rPr>
        <w:t xml:space="preserve">Переволоки </w:t>
      </w:r>
      <w:r w:rsidR="003B1C88">
        <w:rPr>
          <w:rFonts w:ascii="Times New Roman" w:hAnsi="Times New Roman" w:cs="Times New Roman"/>
          <w:sz w:val="28"/>
          <w:szCs w:val="28"/>
        </w:rPr>
        <w:t xml:space="preserve"> не относящихся к муниципальным программам;</w:t>
      </w:r>
    </w:p>
    <w:p w:rsidR="003B1C88" w:rsidRDefault="003B1C88" w:rsidP="003B1C88">
      <w:pPr>
        <w:pStyle w:val="a4"/>
        <w:numPr>
          <w:ilvl w:val="0"/>
          <w:numId w:val="3"/>
        </w:numPr>
        <w:spacing w:after="0" w:line="240" w:lineRule="auto"/>
        <w:ind w:left="0" w:firstLine="426"/>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оценки бюджетной эффективности налогового расхода сельского поселения </w:t>
      </w:r>
      <w:r w:rsidR="00456A8A">
        <w:rPr>
          <w:rFonts w:ascii="Times New Roman" w:hAnsi="Times New Roman" w:cs="Times New Roman"/>
          <w:sz w:val="28"/>
          <w:szCs w:val="28"/>
        </w:rPr>
        <w:t>Переволоки</w:t>
      </w:r>
      <w:r>
        <w:rPr>
          <w:rFonts w:ascii="Times New Roman" w:hAnsi="Times New Roman" w:cs="Times New Roman"/>
          <w:sz w:val="28"/>
          <w:szCs w:val="28"/>
        </w:rPr>
        <w:t>.</w:t>
      </w:r>
    </w:p>
    <w:p w:rsidR="004111AF" w:rsidRPr="003B1C88" w:rsidRDefault="003B1C88" w:rsidP="005C14AC">
      <w:pPr>
        <w:spacing w:after="0" w:line="240" w:lineRule="auto"/>
        <w:ind w:firstLine="426"/>
        <w:jc w:val="both"/>
        <w:textAlignment w:val="baseline"/>
        <w:rPr>
          <w:rFonts w:ascii="Times New Roman" w:hAnsi="Times New Roman" w:cs="Times New Roman"/>
          <w:sz w:val="28"/>
          <w:szCs w:val="28"/>
        </w:rPr>
      </w:pPr>
      <w:r w:rsidRPr="000E043C">
        <w:rPr>
          <w:rFonts w:ascii="Times New Roman" w:hAnsi="Times New Roman" w:cs="Times New Roman"/>
          <w:sz w:val="28"/>
          <w:szCs w:val="28"/>
        </w:rPr>
        <w:t>Оценке подлежит вклад  предусмотренной для плательщиков льготы в изменение показателя (индикатора) достижения целей муниципальной программы.</w:t>
      </w:r>
      <w:r w:rsidRPr="003B1C88">
        <w:rPr>
          <w:rFonts w:ascii="Times New Roman" w:hAnsi="Times New Roman" w:cs="Times New Roman"/>
          <w:sz w:val="28"/>
          <w:szCs w:val="28"/>
        </w:rPr>
        <w:t xml:space="preserve"> </w:t>
      </w:r>
    </w:p>
    <w:p w:rsidR="005C14AC"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 целях оценки бюджетной эффективности налогового расхода осуществляется сравнительный анализ результативности предоставления льготы и результативности </w:t>
      </w:r>
      <w:proofErr w:type="gramStart"/>
      <w:r>
        <w:rPr>
          <w:rFonts w:ascii="Times New Roman" w:eastAsia="Times New Roman" w:hAnsi="Times New Roman" w:cs="Times New Roman"/>
          <w:sz w:val="28"/>
          <w:szCs w:val="28"/>
        </w:rPr>
        <w:t>применения альтернативных механизмов достижения целей муниципальной программы</w:t>
      </w:r>
      <w:proofErr w:type="gramEnd"/>
      <w:r>
        <w:rPr>
          <w:rFonts w:ascii="Times New Roman" w:eastAsia="Times New Roman" w:hAnsi="Times New Roman" w:cs="Times New Roman"/>
          <w:sz w:val="28"/>
          <w:szCs w:val="28"/>
        </w:rPr>
        <w:t>.</w:t>
      </w:r>
    </w:p>
    <w:p w:rsidR="00DA48F2" w:rsidRDefault="005C14AC"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Альтернативные механизмы достижения цели муниципальной программы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не предусмотрены муниципальными  правовыми актами </w:t>
      </w:r>
      <w:r w:rsidR="0013256E">
        <w:rPr>
          <w:rFonts w:ascii="Times New Roman" w:eastAsia="Times New Roman" w:hAnsi="Times New Roman" w:cs="Times New Roman"/>
          <w:sz w:val="28"/>
          <w:szCs w:val="28"/>
        </w:rPr>
        <w:t>поселения.</w:t>
      </w:r>
    </w:p>
    <w:p w:rsidR="0013256E" w:rsidRDefault="0013256E"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Потенциально возможный альтернативный механизм достижения цели муниципальной программы сельского поселения  - предоставление субсидий плательщикам имеющим право на получение льготы за счет средств бюджета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Предоставление субсидии не является более результативными (менее затратными)  для бюджета сельского поселения альтернативным механизмом достижения цели муниципальной программы сельского поселения, так как кроме суммы субсидий равной сумме налоговой льготы из бюджета сельского поселения были бы возмещены расходы организационно – административного характера.</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Предоставление налоговой льготы является более результативным для сельского поселения </w:t>
      </w:r>
      <w:r w:rsidR="00456A8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результатов проведенной оценки эффективности налогового расхода сельского поселения, в виде налоговой льготы предоставляемой «почетным гражданам» в отношении земельных участков, находящихся в собственности, постоянном (бессрочном) пользовании или пожизненном </w:t>
      </w:r>
      <w:r>
        <w:rPr>
          <w:rFonts w:ascii="Times New Roman" w:eastAsia="Times New Roman" w:hAnsi="Times New Roman" w:cs="Times New Roman"/>
          <w:sz w:val="28"/>
          <w:szCs w:val="28"/>
        </w:rPr>
        <w:lastRenderedPageBreak/>
        <w:t xml:space="preserve">наследуемом владении в виде полного освобождения от уплаты земельного налога, указанный налоговый расход признается эффективным и подлежит сохранению. </w:t>
      </w:r>
    </w:p>
    <w:p w:rsidR="0013256E" w:rsidRDefault="0013256E" w:rsidP="0013256E">
      <w:pPr>
        <w:spacing w:after="0" w:line="240" w:lineRule="auto"/>
        <w:ind w:firstLine="708"/>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Объем налоговой льготы (расхода) незначителен, в то же время результаты ее предоставления имеют большую социальную значимость.</w:t>
      </w:r>
    </w:p>
    <w:p w:rsidR="00CA7ACD" w:rsidRDefault="00CA7ACD" w:rsidP="00DF52F5">
      <w:pPr>
        <w:spacing w:after="0" w:line="240" w:lineRule="auto"/>
        <w:jc w:val="both"/>
        <w:textAlignment w:val="baseline"/>
        <w:rPr>
          <w:rFonts w:ascii="Times New Roman" w:eastAsia="Times New Roman" w:hAnsi="Times New Roman" w:cs="Times New Roman"/>
          <w:sz w:val="28"/>
          <w:szCs w:val="28"/>
        </w:rPr>
      </w:pPr>
      <w:r w:rsidRPr="00B377D9">
        <w:rPr>
          <w:rFonts w:ascii="Times New Roman" w:eastAsia="Times New Roman" w:hAnsi="Times New Roman" w:cs="Times New Roman"/>
          <w:sz w:val="28"/>
          <w:szCs w:val="28"/>
        </w:rPr>
        <w:tab/>
      </w:r>
      <w:r w:rsidRPr="005A7783">
        <w:rPr>
          <w:rFonts w:ascii="Times New Roman" w:eastAsia="Times New Roman" w:hAnsi="Times New Roman" w:cs="Times New Roman"/>
          <w:sz w:val="28"/>
          <w:szCs w:val="28"/>
        </w:rPr>
        <w:t xml:space="preserve">Объем налоговых и неналоговых доходов бюджета сельского поселения </w:t>
      </w:r>
      <w:r w:rsidR="00AB224A">
        <w:rPr>
          <w:rFonts w:ascii="Times New Roman" w:eastAsia="Times New Roman" w:hAnsi="Times New Roman" w:cs="Times New Roman"/>
          <w:sz w:val="28"/>
          <w:szCs w:val="28"/>
        </w:rPr>
        <w:t>Переволоки</w:t>
      </w:r>
      <w:r w:rsidR="00CD788C" w:rsidRPr="005A7783">
        <w:rPr>
          <w:rFonts w:ascii="Times New Roman" w:eastAsia="Times New Roman" w:hAnsi="Times New Roman" w:cs="Times New Roman"/>
          <w:sz w:val="28"/>
          <w:szCs w:val="28"/>
        </w:rPr>
        <w:t xml:space="preserve"> </w:t>
      </w:r>
      <w:r w:rsidR="005B0976" w:rsidRPr="005A7783">
        <w:rPr>
          <w:rFonts w:ascii="Times New Roman" w:eastAsia="Times New Roman" w:hAnsi="Times New Roman" w:cs="Times New Roman"/>
          <w:sz w:val="28"/>
          <w:szCs w:val="28"/>
        </w:rPr>
        <w:t>в 20</w:t>
      </w:r>
      <w:r w:rsidR="003F0853">
        <w:rPr>
          <w:rFonts w:ascii="Times New Roman" w:eastAsia="Times New Roman" w:hAnsi="Times New Roman" w:cs="Times New Roman"/>
          <w:sz w:val="28"/>
          <w:szCs w:val="28"/>
        </w:rPr>
        <w:t>2</w:t>
      </w:r>
      <w:r w:rsidR="0091674A">
        <w:rPr>
          <w:rFonts w:ascii="Times New Roman" w:eastAsia="Times New Roman" w:hAnsi="Times New Roman" w:cs="Times New Roman"/>
          <w:sz w:val="28"/>
          <w:szCs w:val="28"/>
        </w:rPr>
        <w:t>2</w:t>
      </w:r>
      <w:r w:rsidR="005B0976" w:rsidRPr="005A7783">
        <w:rPr>
          <w:rFonts w:ascii="Times New Roman" w:eastAsia="Times New Roman" w:hAnsi="Times New Roman" w:cs="Times New Roman"/>
          <w:sz w:val="28"/>
          <w:szCs w:val="28"/>
        </w:rPr>
        <w:t xml:space="preserve"> году составил </w:t>
      </w:r>
      <w:r w:rsidR="00DB2736" w:rsidRPr="00DB2736">
        <w:rPr>
          <w:rFonts w:ascii="Times New Roman" w:eastAsia="Times New Roman" w:hAnsi="Times New Roman" w:cs="Times New Roman"/>
          <w:sz w:val="28"/>
          <w:szCs w:val="28"/>
        </w:rPr>
        <w:t xml:space="preserve">3 </w:t>
      </w:r>
      <w:r w:rsidR="0091674A">
        <w:rPr>
          <w:rFonts w:ascii="Times New Roman" w:eastAsia="Times New Roman" w:hAnsi="Times New Roman" w:cs="Times New Roman"/>
          <w:sz w:val="28"/>
          <w:szCs w:val="28"/>
        </w:rPr>
        <w:t>979</w:t>
      </w:r>
      <w:r w:rsidR="005B0976" w:rsidRPr="005A7783">
        <w:rPr>
          <w:rFonts w:ascii="Times New Roman" w:eastAsia="Times New Roman" w:hAnsi="Times New Roman" w:cs="Times New Roman"/>
          <w:sz w:val="28"/>
          <w:szCs w:val="28"/>
        </w:rPr>
        <w:t xml:space="preserve"> тыс. руб. из них земельный налог – </w:t>
      </w:r>
      <w:r w:rsidR="0091674A">
        <w:rPr>
          <w:rFonts w:ascii="Times New Roman" w:eastAsia="Times New Roman" w:hAnsi="Times New Roman" w:cs="Times New Roman"/>
          <w:sz w:val="28"/>
          <w:szCs w:val="28"/>
        </w:rPr>
        <w:t>1 457</w:t>
      </w:r>
      <w:r w:rsidR="005B0976" w:rsidRPr="005A7783">
        <w:rPr>
          <w:rFonts w:ascii="Times New Roman" w:eastAsia="Times New Roman" w:hAnsi="Times New Roman" w:cs="Times New Roman"/>
          <w:sz w:val="28"/>
          <w:szCs w:val="28"/>
        </w:rPr>
        <w:t xml:space="preserve"> тыс. руб.</w:t>
      </w:r>
    </w:p>
    <w:p w:rsidR="005B0976" w:rsidRDefault="006E2D2B"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Учитывая, что предоставление налоговых льгот (налоговых расходов) направлено на повышение уровня жизни населения, а именно поддержку малообеспеченных и социально незащищенных категорий граждан, повышение покупательской способности граждан, снижение доли расходов на оплату обязательных платежей, социальная эффективность этих налоговых льгот положительная.</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Весь</w:t>
      </w:r>
      <w:r w:rsidR="003F0853">
        <w:rPr>
          <w:rFonts w:ascii="Times New Roman" w:eastAsia="Times New Roman" w:hAnsi="Times New Roman" w:cs="Times New Roman"/>
          <w:sz w:val="28"/>
          <w:szCs w:val="28"/>
        </w:rPr>
        <w:t xml:space="preserve"> объем налоговых расходов в 20</w:t>
      </w:r>
      <w:r w:rsidR="0091674A">
        <w:rPr>
          <w:rFonts w:ascii="Times New Roman" w:eastAsia="Times New Roman" w:hAnsi="Times New Roman" w:cs="Times New Roman"/>
          <w:sz w:val="28"/>
          <w:szCs w:val="28"/>
        </w:rPr>
        <w:t>20</w:t>
      </w:r>
      <w:r>
        <w:rPr>
          <w:rFonts w:ascii="Times New Roman" w:eastAsia="Times New Roman" w:hAnsi="Times New Roman" w:cs="Times New Roman"/>
          <w:sz w:val="28"/>
          <w:szCs w:val="28"/>
        </w:rPr>
        <w:t>-20</w:t>
      </w:r>
      <w:r w:rsidR="003F0853">
        <w:rPr>
          <w:rFonts w:ascii="Times New Roman" w:eastAsia="Times New Roman" w:hAnsi="Times New Roman" w:cs="Times New Roman"/>
          <w:sz w:val="28"/>
          <w:szCs w:val="28"/>
        </w:rPr>
        <w:t>2</w:t>
      </w:r>
      <w:r w:rsidR="0091674A">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годах приходится на социальные налоговые расходы (100%), которые представлены налоговыми льготами по земельному налогу.</w:t>
      </w:r>
    </w:p>
    <w:p w:rsidR="005B0976" w:rsidRDefault="005B0976" w:rsidP="00DF52F5">
      <w:pPr>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Технические налоговые расходы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целью применения – которых является оптимизация встречных бюджетных финансовых потоков, отсутствует</w:t>
      </w:r>
      <w:r w:rsidR="00C96C91">
        <w:rPr>
          <w:rFonts w:ascii="Times New Roman" w:eastAsia="Times New Roman" w:hAnsi="Times New Roman" w:cs="Times New Roman"/>
          <w:sz w:val="28"/>
          <w:szCs w:val="28"/>
        </w:rPr>
        <w:t>.</w:t>
      </w:r>
    </w:p>
    <w:p w:rsidR="00A2782C" w:rsidRDefault="00A2782C" w:rsidP="00DF52F5">
      <w:pPr>
        <w:spacing w:after="0" w:line="240" w:lineRule="auto"/>
        <w:jc w:val="both"/>
        <w:textAlignment w:val="baseline"/>
        <w:rPr>
          <w:rFonts w:ascii="Times New Roman" w:eastAsia="Times New Roman" w:hAnsi="Times New Roman" w:cs="Times New Roman"/>
          <w:sz w:val="28"/>
          <w:szCs w:val="28"/>
        </w:rPr>
      </w:pPr>
    </w:p>
    <w:p w:rsidR="00A2782C" w:rsidRDefault="00A2782C" w:rsidP="00DF52F5">
      <w:pPr>
        <w:spacing w:after="0" w:line="240" w:lineRule="auto"/>
        <w:jc w:val="both"/>
        <w:textAlignment w:val="baseline"/>
        <w:rPr>
          <w:rFonts w:ascii="Times New Roman" w:eastAsia="Times New Roman" w:hAnsi="Times New Roman" w:cs="Times New Roman"/>
          <w:sz w:val="28"/>
          <w:szCs w:val="28"/>
        </w:rPr>
      </w:pPr>
    </w:p>
    <w:p w:rsidR="00C96C91" w:rsidRDefault="00C96C91" w:rsidP="00DF52F5">
      <w:pPr>
        <w:spacing w:after="0" w:line="240" w:lineRule="auto"/>
        <w:jc w:val="both"/>
        <w:textAlignment w:val="baseline"/>
        <w:rPr>
          <w:rFonts w:ascii="Times New Roman" w:eastAsia="Times New Roman" w:hAnsi="Times New Roman" w:cs="Times New Roman"/>
          <w:sz w:val="28"/>
          <w:szCs w:val="28"/>
        </w:rPr>
      </w:pPr>
    </w:p>
    <w:p w:rsidR="00C96C91" w:rsidRPr="00CA7ACD" w:rsidRDefault="00C96C91" w:rsidP="00C96C91">
      <w:pPr>
        <w:spacing w:after="0" w:line="240" w:lineRule="auto"/>
        <w:jc w:val="center"/>
        <w:textAlignment w:val="baseline"/>
        <w:rPr>
          <w:rFonts w:ascii="Times New Roman" w:eastAsia="Times New Roman" w:hAnsi="Times New Roman" w:cs="Times New Roman"/>
          <w:sz w:val="28"/>
          <w:szCs w:val="28"/>
        </w:rPr>
      </w:pPr>
      <w:r w:rsidRPr="00C96C91">
        <w:rPr>
          <w:rFonts w:ascii="Times New Roman" w:eastAsia="Times New Roman" w:hAnsi="Times New Roman" w:cs="Times New Roman"/>
          <w:b/>
          <w:sz w:val="28"/>
          <w:szCs w:val="28"/>
        </w:rPr>
        <w:t xml:space="preserve">Оценка эффективности применения социальных налоговых расходов сельского поселения </w:t>
      </w:r>
      <w:r w:rsidR="00AB224A">
        <w:rPr>
          <w:rFonts w:ascii="Times New Roman" w:eastAsia="Times New Roman" w:hAnsi="Times New Roman" w:cs="Times New Roman"/>
          <w:b/>
          <w:sz w:val="28"/>
          <w:szCs w:val="28"/>
        </w:rPr>
        <w:t xml:space="preserve">Переволоки </w:t>
      </w:r>
      <w:r w:rsidRPr="00C96C91">
        <w:rPr>
          <w:rFonts w:ascii="Times New Roman" w:eastAsia="Times New Roman" w:hAnsi="Times New Roman" w:cs="Times New Roman"/>
          <w:b/>
          <w:sz w:val="28"/>
          <w:szCs w:val="28"/>
        </w:rPr>
        <w:t xml:space="preserve"> муниципального района Безенчукский</w:t>
      </w:r>
      <w:r>
        <w:rPr>
          <w:rFonts w:ascii="Times New Roman" w:eastAsia="Times New Roman" w:hAnsi="Times New Roman" w:cs="Times New Roman"/>
          <w:sz w:val="28"/>
          <w:szCs w:val="28"/>
        </w:rPr>
        <w:t>.</w:t>
      </w:r>
    </w:p>
    <w:p w:rsidR="0079605E" w:rsidRDefault="0079605E"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Решением собрания представителей</w:t>
      </w:r>
      <w:r w:rsidR="00E74741">
        <w:rPr>
          <w:rFonts w:ascii="Times New Roman" w:hAnsi="Times New Roman" w:cs="Times New Roman"/>
          <w:sz w:val="28"/>
          <w:szCs w:val="28"/>
        </w:rPr>
        <w:t xml:space="preserve"> сельского поселения </w:t>
      </w:r>
      <w:r w:rsidR="00AB224A">
        <w:rPr>
          <w:rFonts w:ascii="Times New Roman" w:hAnsi="Times New Roman" w:cs="Times New Roman"/>
          <w:sz w:val="28"/>
          <w:szCs w:val="28"/>
        </w:rPr>
        <w:t>Переволоки</w:t>
      </w:r>
      <w:r w:rsidR="00E74741">
        <w:rPr>
          <w:rFonts w:ascii="Times New Roman" w:hAnsi="Times New Roman" w:cs="Times New Roman"/>
          <w:sz w:val="28"/>
          <w:szCs w:val="28"/>
        </w:rPr>
        <w:t xml:space="preserve"> от </w:t>
      </w:r>
      <w:r w:rsidR="00AB224A">
        <w:rPr>
          <w:rFonts w:ascii="Times New Roman" w:hAnsi="Times New Roman" w:cs="Times New Roman"/>
          <w:sz w:val="28"/>
          <w:szCs w:val="28"/>
        </w:rPr>
        <w:t>10</w:t>
      </w:r>
      <w:r w:rsidR="00884933">
        <w:rPr>
          <w:rFonts w:ascii="Times New Roman" w:hAnsi="Times New Roman" w:cs="Times New Roman"/>
          <w:sz w:val="28"/>
          <w:szCs w:val="28"/>
        </w:rPr>
        <w:t>.12.2018</w:t>
      </w:r>
      <w:r w:rsidR="00E74741">
        <w:rPr>
          <w:rFonts w:ascii="Times New Roman" w:hAnsi="Times New Roman" w:cs="Times New Roman"/>
          <w:sz w:val="28"/>
          <w:szCs w:val="28"/>
        </w:rPr>
        <w:t xml:space="preserve"> № </w:t>
      </w:r>
      <w:r w:rsidR="00AB224A">
        <w:rPr>
          <w:rFonts w:ascii="Times New Roman" w:hAnsi="Times New Roman" w:cs="Times New Roman"/>
          <w:sz w:val="28"/>
          <w:szCs w:val="28"/>
        </w:rPr>
        <w:t>65/51</w:t>
      </w:r>
      <w:r>
        <w:rPr>
          <w:rFonts w:ascii="Times New Roman" w:hAnsi="Times New Roman" w:cs="Times New Roman"/>
          <w:sz w:val="28"/>
          <w:szCs w:val="28"/>
        </w:rPr>
        <w:t xml:space="preserve"> льготы по земельному налогу установлены в виде освобождения от налогообложения за земельные участки, занятые гражданами, жилищным фондом, предоставленные для индивидуального жилищного строительства, для ведения личного подсобного хозяйства, садоводства и огородничества или животноводства для следующих категорий граждан:</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79605E">
        <w:rPr>
          <w:rFonts w:ascii="Times New Roman" w:hAnsi="Times New Roman" w:cs="Times New Roman"/>
          <w:sz w:val="28"/>
          <w:szCs w:val="28"/>
        </w:rPr>
        <w:t>г</w:t>
      </w:r>
      <w:r w:rsidRPr="0079605E">
        <w:rPr>
          <w:rFonts w:ascii="Times New Roman" w:eastAsia="Times New Roman" w:hAnsi="Times New Roman" w:cs="Times New Roman"/>
          <w:sz w:val="28"/>
          <w:szCs w:val="28"/>
        </w:rPr>
        <w:t>раждане, имеющие звание «Почетный житель Безенчукского района»</w:t>
      </w:r>
      <w:r w:rsidR="00431D1D">
        <w:rPr>
          <w:rFonts w:ascii="Times New Roman" w:eastAsia="Times New Roman" w:hAnsi="Times New Roman" w:cs="Times New Roman"/>
          <w:sz w:val="28"/>
          <w:szCs w:val="28"/>
        </w:rPr>
        <w:t>;</w:t>
      </w:r>
    </w:p>
    <w:p w:rsidR="00431D1D" w:rsidRDefault="00431D1D"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граждане, имеющие звание «Почетный житель сельского поселения </w:t>
      </w:r>
      <w:r w:rsidR="00AB224A">
        <w:rPr>
          <w:rFonts w:ascii="Times New Roman" w:eastAsia="Times New Roman" w:hAnsi="Times New Roman" w:cs="Times New Roman"/>
          <w:sz w:val="28"/>
          <w:szCs w:val="28"/>
        </w:rPr>
        <w:t>Переволоки</w:t>
      </w:r>
      <w:r>
        <w:rPr>
          <w:rFonts w:ascii="Times New Roman" w:eastAsia="Times New Roman" w:hAnsi="Times New Roman" w:cs="Times New Roman"/>
          <w:sz w:val="28"/>
          <w:szCs w:val="28"/>
        </w:rPr>
        <w:t xml:space="preserve">». </w:t>
      </w:r>
    </w:p>
    <w:p w:rsidR="0079605E" w:rsidRDefault="0079605E" w:rsidP="0079605E">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Предоставленная налоговая льгота по земельному налогу относится к социальным налоговым расходам.</w:t>
      </w:r>
    </w:p>
    <w:p w:rsidR="001743CD" w:rsidRDefault="0079605E" w:rsidP="0079605E">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Целью налогового расхода является социальная поддержка населения.</w:t>
      </w:r>
      <w:r w:rsidR="001743CD" w:rsidRPr="0079605E">
        <w:rPr>
          <w:rFonts w:ascii="Times New Roman" w:hAnsi="Times New Roman" w:cs="Times New Roman"/>
          <w:sz w:val="28"/>
          <w:szCs w:val="28"/>
        </w:rPr>
        <w:tab/>
      </w:r>
      <w:r w:rsidR="00C37C8C">
        <w:rPr>
          <w:rFonts w:ascii="Times New Roman" w:hAnsi="Times New Roman" w:cs="Times New Roman"/>
          <w:sz w:val="28"/>
          <w:szCs w:val="28"/>
        </w:rPr>
        <w:t xml:space="preserve"> Применение налогового расхода способствует снижению налогового бремени населения, повышению уровня и качества жизни граждан, снижению социального неравенства, что соответствует направлению социально-экономической политики муниципального образования.</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Предоставление данного вида льгот носит заявительный характер.</w:t>
      </w:r>
    </w:p>
    <w:p w:rsidR="00C37C8C" w:rsidRDefault="00C37C8C" w:rsidP="0079605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Востребованность налоговой льготы определяется соотношением численности плательщиков, воспользовавшихся  правом на льготы, и общей численн</w:t>
      </w:r>
      <w:r w:rsidR="0091674A">
        <w:rPr>
          <w:rFonts w:ascii="Times New Roman" w:hAnsi="Times New Roman" w:cs="Times New Roman"/>
          <w:sz w:val="28"/>
          <w:szCs w:val="28"/>
        </w:rPr>
        <w:t>ости плательщиков, за период 2020</w:t>
      </w:r>
      <w:r>
        <w:rPr>
          <w:rFonts w:ascii="Times New Roman" w:hAnsi="Times New Roman" w:cs="Times New Roman"/>
          <w:sz w:val="28"/>
          <w:szCs w:val="28"/>
        </w:rPr>
        <w:t>-20</w:t>
      </w:r>
      <w:r w:rsidR="0091674A">
        <w:rPr>
          <w:rFonts w:ascii="Times New Roman" w:hAnsi="Times New Roman" w:cs="Times New Roman"/>
          <w:sz w:val="28"/>
          <w:szCs w:val="28"/>
        </w:rPr>
        <w:t>22</w:t>
      </w:r>
      <w:r>
        <w:rPr>
          <w:rFonts w:ascii="Times New Roman" w:hAnsi="Times New Roman" w:cs="Times New Roman"/>
          <w:sz w:val="28"/>
          <w:szCs w:val="28"/>
        </w:rPr>
        <w:t xml:space="preserve"> гг. составила: </w:t>
      </w:r>
    </w:p>
    <w:p w:rsidR="00C37C8C" w:rsidRPr="00CA7ACD" w:rsidRDefault="00C37C8C" w:rsidP="0079605E">
      <w:pPr>
        <w:spacing w:after="0" w:line="240" w:lineRule="auto"/>
        <w:ind w:firstLine="708"/>
        <w:jc w:val="both"/>
        <w:rPr>
          <w:rFonts w:ascii="Times New Roman" w:hAnsi="Times New Roman" w:cs="Times New Roman"/>
          <w:sz w:val="28"/>
          <w:szCs w:val="28"/>
        </w:rPr>
      </w:pPr>
    </w:p>
    <w:tbl>
      <w:tblPr>
        <w:tblStyle w:val="a3"/>
        <w:tblW w:w="9465" w:type="dxa"/>
        <w:tblLook w:val="04A0"/>
      </w:tblPr>
      <w:tblGrid>
        <w:gridCol w:w="3794"/>
        <w:gridCol w:w="1985"/>
        <w:gridCol w:w="1843"/>
        <w:gridCol w:w="1843"/>
      </w:tblGrid>
      <w:tr w:rsidR="00DB2736" w:rsidTr="00C37C8C">
        <w:tc>
          <w:tcPr>
            <w:tcW w:w="3794" w:type="dxa"/>
          </w:tcPr>
          <w:p w:rsidR="00DB2736" w:rsidRDefault="00DB2736" w:rsidP="001743CD">
            <w:pPr>
              <w:jc w:val="center"/>
              <w:rPr>
                <w:rFonts w:ascii="Times New Roman" w:hAnsi="Times New Roman" w:cs="Times New Roman"/>
                <w:sz w:val="28"/>
                <w:szCs w:val="28"/>
              </w:rPr>
            </w:pPr>
            <w:r>
              <w:rPr>
                <w:rFonts w:ascii="Times New Roman" w:hAnsi="Times New Roman" w:cs="Times New Roman"/>
                <w:sz w:val="28"/>
                <w:szCs w:val="28"/>
              </w:rPr>
              <w:t>Показатель</w:t>
            </w:r>
          </w:p>
        </w:tc>
        <w:tc>
          <w:tcPr>
            <w:tcW w:w="1985" w:type="dxa"/>
          </w:tcPr>
          <w:p w:rsidR="00DB2736" w:rsidRDefault="00DB2736" w:rsidP="0091674A">
            <w:pPr>
              <w:jc w:val="center"/>
              <w:rPr>
                <w:rFonts w:ascii="Times New Roman" w:hAnsi="Times New Roman" w:cs="Times New Roman"/>
                <w:sz w:val="28"/>
                <w:szCs w:val="28"/>
              </w:rPr>
            </w:pPr>
            <w:r>
              <w:rPr>
                <w:rFonts w:ascii="Times New Roman" w:hAnsi="Times New Roman" w:cs="Times New Roman"/>
                <w:sz w:val="28"/>
                <w:szCs w:val="28"/>
              </w:rPr>
              <w:t>20</w:t>
            </w:r>
            <w:r w:rsidR="0091674A">
              <w:rPr>
                <w:rFonts w:ascii="Times New Roman" w:hAnsi="Times New Roman" w:cs="Times New Roman"/>
                <w:sz w:val="28"/>
                <w:szCs w:val="28"/>
              </w:rPr>
              <w:t>20</w:t>
            </w:r>
          </w:p>
        </w:tc>
        <w:tc>
          <w:tcPr>
            <w:tcW w:w="1843" w:type="dxa"/>
          </w:tcPr>
          <w:p w:rsidR="00DB2736" w:rsidRDefault="00DB2736" w:rsidP="0091674A">
            <w:pPr>
              <w:jc w:val="center"/>
              <w:rPr>
                <w:rFonts w:ascii="Times New Roman" w:hAnsi="Times New Roman" w:cs="Times New Roman"/>
                <w:sz w:val="28"/>
                <w:szCs w:val="28"/>
              </w:rPr>
            </w:pPr>
            <w:r>
              <w:rPr>
                <w:rFonts w:ascii="Times New Roman" w:hAnsi="Times New Roman" w:cs="Times New Roman"/>
                <w:sz w:val="28"/>
                <w:szCs w:val="28"/>
              </w:rPr>
              <w:t>202</w:t>
            </w:r>
            <w:r w:rsidR="0091674A">
              <w:rPr>
                <w:rFonts w:ascii="Times New Roman" w:hAnsi="Times New Roman" w:cs="Times New Roman"/>
                <w:sz w:val="28"/>
                <w:szCs w:val="28"/>
              </w:rPr>
              <w:t>1</w:t>
            </w:r>
          </w:p>
        </w:tc>
        <w:tc>
          <w:tcPr>
            <w:tcW w:w="1843" w:type="dxa"/>
          </w:tcPr>
          <w:p w:rsidR="00DB2736" w:rsidRPr="00DB2736" w:rsidRDefault="00DB2736" w:rsidP="0091674A">
            <w:pPr>
              <w:jc w:val="center"/>
              <w:rPr>
                <w:rFonts w:ascii="Times New Roman" w:hAnsi="Times New Roman" w:cs="Times New Roman"/>
                <w:sz w:val="28"/>
                <w:szCs w:val="28"/>
                <w:lang w:val="en-US"/>
              </w:rPr>
            </w:pPr>
            <w:r>
              <w:rPr>
                <w:rFonts w:ascii="Times New Roman" w:hAnsi="Times New Roman" w:cs="Times New Roman"/>
                <w:sz w:val="28"/>
                <w:szCs w:val="28"/>
              </w:rPr>
              <w:t>202</w:t>
            </w:r>
            <w:r w:rsidR="0091674A">
              <w:rPr>
                <w:rFonts w:ascii="Times New Roman" w:hAnsi="Times New Roman" w:cs="Times New Roman"/>
                <w:sz w:val="28"/>
                <w:szCs w:val="28"/>
              </w:rPr>
              <w:t>2</w:t>
            </w:r>
          </w:p>
        </w:tc>
      </w:tr>
      <w:tr w:rsidR="00DB2736" w:rsidTr="00937194">
        <w:tc>
          <w:tcPr>
            <w:tcW w:w="3794" w:type="dxa"/>
          </w:tcPr>
          <w:p w:rsidR="00DB2736" w:rsidRDefault="00DB2736" w:rsidP="00C37C8C">
            <w:pPr>
              <w:jc w:val="both"/>
              <w:rPr>
                <w:rFonts w:ascii="Times New Roman" w:hAnsi="Times New Roman" w:cs="Times New Roman"/>
                <w:sz w:val="28"/>
                <w:szCs w:val="28"/>
              </w:rPr>
            </w:pPr>
            <w:r>
              <w:rPr>
                <w:rFonts w:ascii="Times New Roman" w:hAnsi="Times New Roman" w:cs="Times New Roman"/>
                <w:sz w:val="28"/>
                <w:szCs w:val="28"/>
              </w:rPr>
              <w:t>Численность плательщиков, воспользовавшихся правом на льготы, чел.</w:t>
            </w:r>
          </w:p>
        </w:tc>
        <w:tc>
          <w:tcPr>
            <w:tcW w:w="1985" w:type="dxa"/>
            <w:vAlign w:val="center"/>
          </w:tcPr>
          <w:p w:rsidR="00DB2736" w:rsidRDefault="00DB2736" w:rsidP="00075BF3">
            <w:pPr>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vAlign w:val="center"/>
          </w:tcPr>
          <w:p w:rsidR="00DB2736" w:rsidRDefault="0091674A" w:rsidP="00075BF3">
            <w:pPr>
              <w:jc w:val="center"/>
              <w:rPr>
                <w:rFonts w:ascii="Times New Roman" w:hAnsi="Times New Roman" w:cs="Times New Roman"/>
                <w:sz w:val="28"/>
                <w:szCs w:val="28"/>
              </w:rPr>
            </w:pPr>
            <w:r>
              <w:rPr>
                <w:rFonts w:ascii="Times New Roman" w:hAnsi="Times New Roman" w:cs="Times New Roman"/>
                <w:sz w:val="28"/>
                <w:szCs w:val="28"/>
              </w:rPr>
              <w:t>8</w:t>
            </w:r>
          </w:p>
        </w:tc>
        <w:tc>
          <w:tcPr>
            <w:tcW w:w="1843" w:type="dxa"/>
            <w:vAlign w:val="center"/>
          </w:tcPr>
          <w:p w:rsidR="00DB2736" w:rsidRDefault="0091674A" w:rsidP="00937194">
            <w:pPr>
              <w:jc w:val="center"/>
              <w:rPr>
                <w:rFonts w:ascii="Times New Roman" w:hAnsi="Times New Roman" w:cs="Times New Roman"/>
                <w:sz w:val="28"/>
                <w:szCs w:val="28"/>
              </w:rPr>
            </w:pPr>
            <w:r>
              <w:rPr>
                <w:rFonts w:ascii="Times New Roman" w:hAnsi="Times New Roman" w:cs="Times New Roman"/>
                <w:sz w:val="28"/>
                <w:szCs w:val="28"/>
              </w:rPr>
              <w:t>2</w:t>
            </w:r>
          </w:p>
        </w:tc>
      </w:tr>
      <w:tr w:rsidR="00DB2736" w:rsidTr="00937194">
        <w:tc>
          <w:tcPr>
            <w:tcW w:w="3794" w:type="dxa"/>
          </w:tcPr>
          <w:p w:rsidR="00DB2736" w:rsidRDefault="00DB2736" w:rsidP="00190098">
            <w:pPr>
              <w:jc w:val="both"/>
              <w:rPr>
                <w:rFonts w:ascii="Times New Roman" w:hAnsi="Times New Roman" w:cs="Times New Roman"/>
                <w:sz w:val="28"/>
                <w:szCs w:val="28"/>
              </w:rPr>
            </w:pPr>
            <w:r>
              <w:rPr>
                <w:rFonts w:ascii="Times New Roman" w:hAnsi="Times New Roman" w:cs="Times New Roman"/>
                <w:sz w:val="28"/>
                <w:szCs w:val="28"/>
              </w:rPr>
              <w:t>Общая численность плательщиков, чел.</w:t>
            </w:r>
          </w:p>
        </w:tc>
        <w:tc>
          <w:tcPr>
            <w:tcW w:w="1985" w:type="dxa"/>
            <w:vAlign w:val="center"/>
          </w:tcPr>
          <w:p w:rsidR="00DB2736" w:rsidRDefault="0091674A" w:rsidP="00075BF3">
            <w:pPr>
              <w:jc w:val="center"/>
              <w:rPr>
                <w:rFonts w:ascii="Times New Roman" w:hAnsi="Times New Roman" w:cs="Times New Roman"/>
                <w:sz w:val="28"/>
                <w:szCs w:val="28"/>
              </w:rPr>
            </w:pPr>
            <w:r>
              <w:rPr>
                <w:rFonts w:ascii="Times New Roman" w:hAnsi="Times New Roman" w:cs="Times New Roman"/>
                <w:sz w:val="28"/>
                <w:szCs w:val="28"/>
              </w:rPr>
              <w:t>415</w:t>
            </w:r>
          </w:p>
        </w:tc>
        <w:tc>
          <w:tcPr>
            <w:tcW w:w="1843" w:type="dxa"/>
            <w:vAlign w:val="center"/>
          </w:tcPr>
          <w:p w:rsidR="00DB2736" w:rsidRDefault="0091674A" w:rsidP="00075BF3">
            <w:pPr>
              <w:jc w:val="center"/>
              <w:rPr>
                <w:rFonts w:ascii="Times New Roman" w:hAnsi="Times New Roman" w:cs="Times New Roman"/>
                <w:sz w:val="28"/>
                <w:szCs w:val="28"/>
              </w:rPr>
            </w:pPr>
            <w:r>
              <w:rPr>
                <w:rFonts w:ascii="Times New Roman" w:hAnsi="Times New Roman" w:cs="Times New Roman"/>
                <w:sz w:val="28"/>
                <w:szCs w:val="28"/>
              </w:rPr>
              <w:t>665</w:t>
            </w:r>
          </w:p>
        </w:tc>
        <w:tc>
          <w:tcPr>
            <w:tcW w:w="1843" w:type="dxa"/>
            <w:vAlign w:val="center"/>
          </w:tcPr>
          <w:p w:rsidR="00DB2736" w:rsidRPr="00DB2736" w:rsidRDefault="0091674A" w:rsidP="00DB2736">
            <w:pPr>
              <w:jc w:val="center"/>
              <w:rPr>
                <w:rFonts w:ascii="Times New Roman" w:hAnsi="Times New Roman" w:cs="Times New Roman"/>
                <w:sz w:val="28"/>
                <w:szCs w:val="28"/>
                <w:lang w:val="en-US"/>
              </w:rPr>
            </w:pPr>
            <w:r>
              <w:rPr>
                <w:rFonts w:ascii="Times New Roman" w:hAnsi="Times New Roman" w:cs="Times New Roman"/>
                <w:sz w:val="28"/>
                <w:szCs w:val="28"/>
              </w:rPr>
              <w:t>434</w:t>
            </w:r>
          </w:p>
        </w:tc>
      </w:tr>
      <w:tr w:rsidR="00DB2736" w:rsidTr="00C37C8C">
        <w:tc>
          <w:tcPr>
            <w:tcW w:w="3794" w:type="dxa"/>
          </w:tcPr>
          <w:p w:rsidR="00DB2736" w:rsidRDefault="00DB2736" w:rsidP="00190098">
            <w:pPr>
              <w:jc w:val="both"/>
              <w:rPr>
                <w:rFonts w:ascii="Times New Roman" w:hAnsi="Times New Roman" w:cs="Times New Roman"/>
                <w:sz w:val="28"/>
                <w:szCs w:val="28"/>
              </w:rPr>
            </w:pPr>
            <w:r>
              <w:rPr>
                <w:rFonts w:ascii="Times New Roman" w:hAnsi="Times New Roman" w:cs="Times New Roman"/>
                <w:sz w:val="28"/>
                <w:szCs w:val="28"/>
              </w:rPr>
              <w:t>Востребованность, %</w:t>
            </w:r>
          </w:p>
        </w:tc>
        <w:tc>
          <w:tcPr>
            <w:tcW w:w="1985" w:type="dxa"/>
          </w:tcPr>
          <w:p w:rsidR="00DB2736" w:rsidRDefault="00DB2736" w:rsidP="0091674A">
            <w:pPr>
              <w:jc w:val="center"/>
              <w:rPr>
                <w:rFonts w:ascii="Times New Roman" w:hAnsi="Times New Roman" w:cs="Times New Roman"/>
                <w:sz w:val="28"/>
                <w:szCs w:val="28"/>
              </w:rPr>
            </w:pPr>
            <w:r>
              <w:rPr>
                <w:rFonts w:ascii="Times New Roman" w:hAnsi="Times New Roman" w:cs="Times New Roman"/>
                <w:sz w:val="28"/>
                <w:szCs w:val="28"/>
              </w:rPr>
              <w:t>0,4</w:t>
            </w:r>
            <w:r w:rsidR="0091674A">
              <w:rPr>
                <w:rFonts w:ascii="Times New Roman" w:hAnsi="Times New Roman" w:cs="Times New Roman"/>
                <w:sz w:val="28"/>
                <w:szCs w:val="28"/>
              </w:rPr>
              <w:t>8</w:t>
            </w:r>
          </w:p>
        </w:tc>
        <w:tc>
          <w:tcPr>
            <w:tcW w:w="1843" w:type="dxa"/>
          </w:tcPr>
          <w:p w:rsidR="00DB2736" w:rsidRDefault="0091674A" w:rsidP="00075BF3">
            <w:pPr>
              <w:jc w:val="center"/>
              <w:rPr>
                <w:rFonts w:ascii="Times New Roman" w:hAnsi="Times New Roman" w:cs="Times New Roman"/>
                <w:sz w:val="28"/>
                <w:szCs w:val="28"/>
              </w:rPr>
            </w:pPr>
            <w:r>
              <w:rPr>
                <w:rFonts w:ascii="Times New Roman" w:hAnsi="Times New Roman" w:cs="Times New Roman"/>
                <w:sz w:val="28"/>
                <w:szCs w:val="28"/>
              </w:rPr>
              <w:t>1,20</w:t>
            </w:r>
          </w:p>
        </w:tc>
        <w:tc>
          <w:tcPr>
            <w:tcW w:w="1843" w:type="dxa"/>
          </w:tcPr>
          <w:p w:rsidR="00DB2736" w:rsidRDefault="0091674A" w:rsidP="003F0853">
            <w:pPr>
              <w:jc w:val="center"/>
              <w:rPr>
                <w:rFonts w:ascii="Times New Roman" w:hAnsi="Times New Roman" w:cs="Times New Roman"/>
                <w:sz w:val="28"/>
                <w:szCs w:val="28"/>
              </w:rPr>
            </w:pPr>
            <w:r>
              <w:rPr>
                <w:rFonts w:ascii="Times New Roman" w:hAnsi="Times New Roman" w:cs="Times New Roman"/>
                <w:sz w:val="28"/>
                <w:szCs w:val="28"/>
              </w:rPr>
              <w:t>0,46</w:t>
            </w:r>
          </w:p>
        </w:tc>
      </w:tr>
    </w:tbl>
    <w:p w:rsidR="00DD0C31" w:rsidRDefault="00DD0C31" w:rsidP="001743CD">
      <w:pPr>
        <w:spacing w:after="0" w:line="240" w:lineRule="auto"/>
        <w:jc w:val="center"/>
        <w:rPr>
          <w:rFonts w:ascii="Times New Roman" w:hAnsi="Times New Roman" w:cs="Times New Roman"/>
          <w:sz w:val="28"/>
          <w:szCs w:val="28"/>
        </w:rPr>
      </w:pPr>
    </w:p>
    <w:p w:rsidR="00190098" w:rsidRPr="00C311C4" w:rsidRDefault="00190098" w:rsidP="001900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C311C4">
        <w:rPr>
          <w:rFonts w:ascii="Times New Roman" w:hAnsi="Times New Roman" w:cs="Times New Roman"/>
          <w:sz w:val="28"/>
          <w:szCs w:val="28"/>
        </w:rPr>
        <w:t>В отчетном</w:t>
      </w:r>
      <w:r w:rsidR="00DB2736">
        <w:rPr>
          <w:rFonts w:ascii="Times New Roman" w:hAnsi="Times New Roman" w:cs="Times New Roman"/>
          <w:sz w:val="28"/>
          <w:szCs w:val="28"/>
        </w:rPr>
        <w:t xml:space="preserve"> году по сравнению с уровнем 202</w:t>
      </w:r>
      <w:r w:rsidR="0091674A">
        <w:rPr>
          <w:rFonts w:ascii="Times New Roman" w:hAnsi="Times New Roman" w:cs="Times New Roman"/>
          <w:sz w:val="28"/>
          <w:szCs w:val="28"/>
        </w:rPr>
        <w:t>1</w:t>
      </w:r>
      <w:r w:rsidRPr="00C311C4">
        <w:rPr>
          <w:rFonts w:ascii="Times New Roman" w:hAnsi="Times New Roman" w:cs="Times New Roman"/>
          <w:sz w:val="28"/>
          <w:szCs w:val="28"/>
        </w:rPr>
        <w:t xml:space="preserve"> г. востребованность предоставленных льгот </w:t>
      </w:r>
      <w:r w:rsidR="0091674A">
        <w:rPr>
          <w:rFonts w:ascii="Times New Roman" w:hAnsi="Times New Roman" w:cs="Times New Roman"/>
          <w:sz w:val="28"/>
          <w:szCs w:val="28"/>
        </w:rPr>
        <w:t>снизилась</w:t>
      </w:r>
      <w:r w:rsidR="002F7E30" w:rsidRPr="00C311C4">
        <w:rPr>
          <w:rFonts w:ascii="Times New Roman" w:hAnsi="Times New Roman" w:cs="Times New Roman"/>
          <w:sz w:val="28"/>
          <w:szCs w:val="28"/>
        </w:rPr>
        <w:t>.</w:t>
      </w:r>
    </w:p>
    <w:p w:rsidR="003B3688"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Общая сумма предоставленных льгот  за 20</w:t>
      </w:r>
      <w:r w:rsidR="003F0853">
        <w:rPr>
          <w:rFonts w:ascii="Times New Roman" w:hAnsi="Times New Roman" w:cs="Times New Roman"/>
          <w:sz w:val="28"/>
          <w:szCs w:val="28"/>
        </w:rPr>
        <w:t>2</w:t>
      </w:r>
      <w:r w:rsidR="0091674A">
        <w:rPr>
          <w:rFonts w:ascii="Times New Roman" w:hAnsi="Times New Roman" w:cs="Times New Roman"/>
          <w:sz w:val="28"/>
          <w:szCs w:val="28"/>
        </w:rPr>
        <w:t>2</w:t>
      </w:r>
      <w:r w:rsidR="003B3688">
        <w:rPr>
          <w:rFonts w:ascii="Times New Roman" w:hAnsi="Times New Roman" w:cs="Times New Roman"/>
          <w:sz w:val="28"/>
          <w:szCs w:val="28"/>
        </w:rPr>
        <w:t xml:space="preserve"> год составила </w:t>
      </w:r>
      <w:r w:rsidR="0091674A">
        <w:rPr>
          <w:rFonts w:ascii="Times New Roman" w:hAnsi="Times New Roman" w:cs="Times New Roman"/>
          <w:sz w:val="28"/>
          <w:szCs w:val="28"/>
        </w:rPr>
        <w:t>0</w:t>
      </w:r>
      <w:r w:rsidR="00281F92">
        <w:rPr>
          <w:rFonts w:ascii="Times New Roman" w:hAnsi="Times New Roman" w:cs="Times New Roman"/>
          <w:sz w:val="28"/>
          <w:szCs w:val="28"/>
        </w:rPr>
        <w:t xml:space="preserve"> тыс. рублей (</w:t>
      </w:r>
      <w:r>
        <w:rPr>
          <w:rFonts w:ascii="Times New Roman" w:hAnsi="Times New Roman" w:cs="Times New Roman"/>
          <w:sz w:val="28"/>
          <w:szCs w:val="28"/>
        </w:rPr>
        <w:t>в 20</w:t>
      </w:r>
      <w:r w:rsidR="0091674A">
        <w:rPr>
          <w:rFonts w:ascii="Times New Roman" w:hAnsi="Times New Roman" w:cs="Times New Roman"/>
          <w:sz w:val="28"/>
          <w:szCs w:val="28"/>
        </w:rPr>
        <w:t>20</w:t>
      </w:r>
      <w:r>
        <w:rPr>
          <w:rFonts w:ascii="Times New Roman" w:hAnsi="Times New Roman" w:cs="Times New Roman"/>
          <w:sz w:val="28"/>
          <w:szCs w:val="28"/>
        </w:rPr>
        <w:t xml:space="preserve"> году – </w:t>
      </w:r>
      <w:r w:rsidR="00515BC8">
        <w:rPr>
          <w:rFonts w:ascii="Times New Roman" w:hAnsi="Times New Roman" w:cs="Times New Roman"/>
          <w:sz w:val="28"/>
          <w:szCs w:val="28"/>
        </w:rPr>
        <w:t>0</w:t>
      </w:r>
      <w:r>
        <w:rPr>
          <w:rFonts w:ascii="Times New Roman" w:hAnsi="Times New Roman" w:cs="Times New Roman"/>
          <w:sz w:val="28"/>
          <w:szCs w:val="28"/>
        </w:rPr>
        <w:t xml:space="preserve"> тыс. рублей, 20</w:t>
      </w:r>
      <w:r w:rsidR="00A2782C">
        <w:rPr>
          <w:rFonts w:ascii="Times New Roman" w:hAnsi="Times New Roman" w:cs="Times New Roman"/>
          <w:sz w:val="28"/>
          <w:szCs w:val="28"/>
        </w:rPr>
        <w:t>2</w:t>
      </w:r>
      <w:r w:rsidR="0091674A">
        <w:rPr>
          <w:rFonts w:ascii="Times New Roman" w:hAnsi="Times New Roman" w:cs="Times New Roman"/>
          <w:sz w:val="28"/>
          <w:szCs w:val="28"/>
        </w:rPr>
        <w:t>1</w:t>
      </w:r>
      <w:r>
        <w:rPr>
          <w:rFonts w:ascii="Times New Roman" w:hAnsi="Times New Roman" w:cs="Times New Roman"/>
          <w:sz w:val="28"/>
          <w:szCs w:val="28"/>
        </w:rPr>
        <w:t xml:space="preserve"> году – </w:t>
      </w:r>
      <w:r w:rsidR="0091674A">
        <w:rPr>
          <w:rFonts w:ascii="Times New Roman" w:hAnsi="Times New Roman" w:cs="Times New Roman"/>
          <w:sz w:val="28"/>
          <w:szCs w:val="28"/>
        </w:rPr>
        <w:t>1</w:t>
      </w:r>
      <w:r w:rsidR="00442DD8">
        <w:rPr>
          <w:rFonts w:ascii="Times New Roman" w:hAnsi="Times New Roman" w:cs="Times New Roman"/>
          <w:sz w:val="28"/>
          <w:szCs w:val="28"/>
        </w:rPr>
        <w:t xml:space="preserve"> </w:t>
      </w:r>
      <w:r w:rsidR="003B3688">
        <w:rPr>
          <w:rFonts w:ascii="Times New Roman" w:hAnsi="Times New Roman" w:cs="Times New Roman"/>
          <w:sz w:val="28"/>
          <w:szCs w:val="28"/>
        </w:rPr>
        <w:t>тыс. рублей).</w:t>
      </w:r>
      <w:r>
        <w:rPr>
          <w:rFonts w:ascii="Times New Roman" w:hAnsi="Times New Roman" w:cs="Times New Roman"/>
          <w:sz w:val="28"/>
          <w:szCs w:val="28"/>
        </w:rPr>
        <w:t xml:space="preserve">  </w:t>
      </w:r>
    </w:p>
    <w:p w:rsidR="00190098"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Критерием результативности налогового расхода, в соответствии с целями социально-экономической политики сельского поселения </w:t>
      </w:r>
      <w:r w:rsidR="0091674A">
        <w:rPr>
          <w:rFonts w:ascii="Times New Roman" w:hAnsi="Times New Roman" w:cs="Times New Roman"/>
          <w:sz w:val="28"/>
          <w:szCs w:val="28"/>
        </w:rPr>
        <w:t>Переволоки</w:t>
      </w:r>
      <w:r>
        <w:rPr>
          <w:rFonts w:ascii="Times New Roman" w:hAnsi="Times New Roman" w:cs="Times New Roman"/>
          <w:sz w:val="28"/>
          <w:szCs w:val="28"/>
        </w:rPr>
        <w:t>, направленными на снижение налогового бремени населения и рост уровня качества жизни граждан, является показатель повышения уровня доходов социально незащищенных групп населения.</w:t>
      </w:r>
    </w:p>
    <w:p w:rsidR="00190098" w:rsidRPr="00421549" w:rsidRDefault="00190098"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057A4E">
        <w:rPr>
          <w:rFonts w:ascii="Times New Roman" w:hAnsi="Times New Roman" w:cs="Times New Roman"/>
          <w:sz w:val="28"/>
          <w:szCs w:val="28"/>
        </w:rPr>
        <w:t>В результате применения налоговой льготы по земельному налогу одним физическим лицом, относящимся к категории социально незащищенного населения, получен дополнительный доход в среднем:</w:t>
      </w:r>
    </w:p>
    <w:p w:rsidR="00190098" w:rsidRDefault="002F7E30"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w:t>
      </w:r>
      <w:r w:rsidR="00DB2736">
        <w:rPr>
          <w:rFonts w:ascii="Times New Roman" w:hAnsi="Times New Roman" w:cs="Times New Roman"/>
          <w:sz w:val="28"/>
          <w:szCs w:val="28"/>
        </w:rPr>
        <w:t>21</w:t>
      </w:r>
      <w:r>
        <w:rPr>
          <w:rFonts w:ascii="Times New Roman" w:hAnsi="Times New Roman" w:cs="Times New Roman"/>
          <w:sz w:val="28"/>
          <w:szCs w:val="28"/>
        </w:rPr>
        <w:t xml:space="preserve"> год – </w:t>
      </w:r>
      <w:r w:rsidR="00C311C4">
        <w:rPr>
          <w:rFonts w:ascii="Times New Roman" w:hAnsi="Times New Roman" w:cs="Times New Roman"/>
          <w:sz w:val="28"/>
          <w:szCs w:val="28"/>
        </w:rPr>
        <w:t xml:space="preserve"> </w:t>
      </w:r>
      <w:r w:rsidR="00A2782C">
        <w:rPr>
          <w:rFonts w:ascii="Times New Roman" w:hAnsi="Times New Roman" w:cs="Times New Roman"/>
          <w:sz w:val="28"/>
          <w:szCs w:val="28"/>
        </w:rPr>
        <w:t>1</w:t>
      </w:r>
      <w:r w:rsidR="00C311C4">
        <w:rPr>
          <w:rFonts w:ascii="Times New Roman" w:hAnsi="Times New Roman" w:cs="Times New Roman"/>
          <w:sz w:val="28"/>
          <w:szCs w:val="28"/>
        </w:rPr>
        <w:t xml:space="preserve"> тыс. руб. / </w:t>
      </w:r>
      <w:r w:rsidR="0091674A">
        <w:rPr>
          <w:rFonts w:ascii="Times New Roman" w:hAnsi="Times New Roman" w:cs="Times New Roman"/>
          <w:sz w:val="28"/>
          <w:szCs w:val="28"/>
        </w:rPr>
        <w:t>8</w:t>
      </w:r>
      <w:r w:rsidR="00442DD8">
        <w:rPr>
          <w:rFonts w:ascii="Times New Roman" w:hAnsi="Times New Roman" w:cs="Times New Roman"/>
          <w:sz w:val="28"/>
          <w:szCs w:val="28"/>
        </w:rPr>
        <w:t xml:space="preserve"> </w:t>
      </w:r>
      <w:r w:rsidR="00C311C4">
        <w:rPr>
          <w:rFonts w:ascii="Times New Roman" w:hAnsi="Times New Roman" w:cs="Times New Roman"/>
          <w:sz w:val="28"/>
          <w:szCs w:val="28"/>
        </w:rPr>
        <w:t xml:space="preserve">= </w:t>
      </w:r>
      <w:r w:rsidR="00BE13B6">
        <w:rPr>
          <w:rFonts w:ascii="Times New Roman" w:hAnsi="Times New Roman" w:cs="Times New Roman"/>
          <w:sz w:val="28"/>
          <w:szCs w:val="28"/>
        </w:rPr>
        <w:t>0</w:t>
      </w:r>
      <w:r w:rsidR="00A2782C">
        <w:rPr>
          <w:rFonts w:ascii="Times New Roman" w:hAnsi="Times New Roman" w:cs="Times New Roman"/>
          <w:sz w:val="28"/>
          <w:szCs w:val="28"/>
        </w:rPr>
        <w:t>,</w:t>
      </w:r>
      <w:r w:rsidR="0091674A">
        <w:rPr>
          <w:rFonts w:ascii="Times New Roman" w:hAnsi="Times New Roman" w:cs="Times New Roman"/>
          <w:sz w:val="28"/>
          <w:szCs w:val="28"/>
        </w:rPr>
        <w:t>13</w:t>
      </w:r>
      <w:r w:rsidR="00C311C4">
        <w:rPr>
          <w:rFonts w:ascii="Times New Roman" w:hAnsi="Times New Roman" w:cs="Times New Roman"/>
          <w:sz w:val="28"/>
          <w:szCs w:val="28"/>
        </w:rPr>
        <w:t xml:space="preserve"> 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за 20</w:t>
      </w:r>
      <w:r w:rsidR="003F0853">
        <w:rPr>
          <w:rFonts w:ascii="Times New Roman" w:hAnsi="Times New Roman" w:cs="Times New Roman"/>
          <w:sz w:val="28"/>
          <w:szCs w:val="28"/>
        </w:rPr>
        <w:t>2</w:t>
      </w:r>
      <w:r w:rsidR="0091674A">
        <w:rPr>
          <w:rFonts w:ascii="Times New Roman" w:hAnsi="Times New Roman" w:cs="Times New Roman"/>
          <w:sz w:val="28"/>
          <w:szCs w:val="28"/>
        </w:rPr>
        <w:t>2</w:t>
      </w:r>
      <w:r>
        <w:rPr>
          <w:rFonts w:ascii="Times New Roman" w:hAnsi="Times New Roman" w:cs="Times New Roman"/>
          <w:sz w:val="28"/>
          <w:szCs w:val="28"/>
        </w:rPr>
        <w:t xml:space="preserve"> год – </w:t>
      </w:r>
      <w:r w:rsidR="00BE13B6">
        <w:rPr>
          <w:rFonts w:ascii="Times New Roman" w:hAnsi="Times New Roman" w:cs="Times New Roman"/>
          <w:sz w:val="28"/>
          <w:szCs w:val="28"/>
        </w:rPr>
        <w:t>0</w:t>
      </w:r>
      <w:r>
        <w:rPr>
          <w:rFonts w:ascii="Times New Roman" w:hAnsi="Times New Roman" w:cs="Times New Roman"/>
          <w:sz w:val="28"/>
          <w:szCs w:val="28"/>
        </w:rPr>
        <w:t xml:space="preserve"> тыс. руб. / </w:t>
      </w:r>
      <w:r w:rsidR="00AB224A">
        <w:rPr>
          <w:rFonts w:ascii="Times New Roman" w:hAnsi="Times New Roman" w:cs="Times New Roman"/>
          <w:sz w:val="28"/>
          <w:szCs w:val="28"/>
        </w:rPr>
        <w:t>2</w:t>
      </w:r>
      <w:r>
        <w:rPr>
          <w:rFonts w:ascii="Times New Roman" w:hAnsi="Times New Roman" w:cs="Times New Roman"/>
          <w:sz w:val="28"/>
          <w:szCs w:val="28"/>
        </w:rPr>
        <w:t xml:space="preserve"> = </w:t>
      </w:r>
      <w:r w:rsidR="00BE13B6">
        <w:rPr>
          <w:rFonts w:ascii="Times New Roman" w:hAnsi="Times New Roman" w:cs="Times New Roman"/>
          <w:sz w:val="28"/>
          <w:szCs w:val="28"/>
        </w:rPr>
        <w:t>0</w:t>
      </w:r>
      <w:r>
        <w:rPr>
          <w:rFonts w:ascii="Times New Roman" w:hAnsi="Times New Roman" w:cs="Times New Roman"/>
          <w:sz w:val="28"/>
          <w:szCs w:val="28"/>
        </w:rPr>
        <w:t xml:space="preserve"> </w:t>
      </w:r>
      <w:r w:rsidR="00E76B2D">
        <w:rPr>
          <w:rFonts w:ascii="Times New Roman" w:hAnsi="Times New Roman" w:cs="Times New Roman"/>
          <w:sz w:val="28"/>
          <w:szCs w:val="28"/>
        </w:rPr>
        <w:t xml:space="preserve"> </w:t>
      </w:r>
      <w:r>
        <w:rPr>
          <w:rFonts w:ascii="Times New Roman" w:hAnsi="Times New Roman" w:cs="Times New Roman"/>
          <w:sz w:val="28"/>
          <w:szCs w:val="28"/>
        </w:rPr>
        <w:t>тыс. руб.</w:t>
      </w:r>
    </w:p>
    <w:p w:rsidR="00C311C4" w:rsidRDefault="00C311C4"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налогового расхода в изменение показателя достижения целей социально-экономической политики </w:t>
      </w:r>
      <w:r w:rsidR="00C34EB5">
        <w:rPr>
          <w:rStyle w:val="normaltextrun"/>
          <w:color w:val="000000"/>
          <w:sz w:val="28"/>
          <w:szCs w:val="28"/>
          <w:shd w:val="clear" w:color="auto" w:fill="FFFFFF"/>
        </w:rPr>
        <w:t>(</w:t>
      </w:r>
      <w:r w:rsidR="00C34EB5">
        <w:rPr>
          <w:rStyle w:val="normaltextrun"/>
          <w:color w:val="000000"/>
          <w:sz w:val="28"/>
          <w:szCs w:val="28"/>
          <w:shd w:val="clear" w:color="auto" w:fill="FFFFFF"/>
          <w:lang w:val="en-US"/>
        </w:rPr>
        <w:t>I</w:t>
      </w:r>
      <w:r w:rsidR="00C34EB5">
        <w:rPr>
          <w:rStyle w:val="normaltextrun"/>
          <w:color w:val="000000"/>
          <w:sz w:val="28"/>
          <w:szCs w:val="28"/>
          <w:shd w:val="clear" w:color="auto" w:fill="FFFFFF"/>
        </w:rPr>
        <w:t>)</w:t>
      </w:r>
      <w:r w:rsidR="00C34EB5" w:rsidRPr="00C34EB5">
        <w:rPr>
          <w:rStyle w:val="normaltextrun"/>
          <w:color w:val="000000"/>
          <w:sz w:val="28"/>
          <w:szCs w:val="28"/>
          <w:shd w:val="clear" w:color="auto" w:fill="FFFFFF"/>
        </w:rPr>
        <w:t xml:space="preserve"> </w:t>
      </w:r>
      <w:r>
        <w:rPr>
          <w:rFonts w:ascii="Times New Roman" w:hAnsi="Times New Roman" w:cs="Times New Roman"/>
          <w:sz w:val="28"/>
          <w:szCs w:val="28"/>
        </w:rPr>
        <w:t>равна:</w:t>
      </w:r>
    </w:p>
    <w:p w:rsidR="00C311C4" w:rsidRPr="00BE13B6" w:rsidRDefault="00C34EB5" w:rsidP="00190098">
      <w:pPr>
        <w:spacing w:after="0" w:line="240" w:lineRule="auto"/>
        <w:ind w:firstLine="708"/>
        <w:jc w:val="both"/>
        <w:rPr>
          <w:rFonts w:ascii="Times New Roman" w:hAnsi="Times New Roman" w:cs="Times New Roman"/>
          <w:sz w:val="28"/>
          <w:szCs w:val="28"/>
        </w:rPr>
      </w:pPr>
      <w:r w:rsidRPr="00C34EB5">
        <w:rPr>
          <w:rStyle w:val="normaltextrun"/>
          <w:rFonts w:ascii="Times New Roman" w:hAnsi="Times New Roman" w:cs="Times New Roman"/>
          <w:color w:val="000000"/>
          <w:sz w:val="28"/>
          <w:szCs w:val="28"/>
          <w:shd w:val="clear" w:color="auto" w:fill="FFFFFF"/>
        </w:rPr>
        <w:t xml:space="preserve">          </w:t>
      </w:r>
      <w:r w:rsidRPr="00C34EB5">
        <w:rPr>
          <w:rStyle w:val="normaltextrun"/>
          <w:rFonts w:ascii="Times New Roman" w:hAnsi="Times New Roman" w:cs="Times New Roman"/>
          <w:color w:val="000000"/>
          <w:sz w:val="28"/>
          <w:szCs w:val="28"/>
          <w:shd w:val="clear" w:color="auto" w:fill="FFFFFF"/>
          <w:lang w:val="en-US"/>
        </w:rPr>
        <w:t>I</w:t>
      </w:r>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л</w:t>
      </w:r>
      <w:proofErr w:type="spellEnd"/>
      <w:r w:rsidRPr="00C34EB5">
        <w:rPr>
          <w:rStyle w:val="normaltextrun"/>
          <w:rFonts w:ascii="Times New Roman" w:hAnsi="Times New Roman" w:cs="Times New Roman"/>
          <w:color w:val="000000"/>
          <w:sz w:val="28"/>
          <w:szCs w:val="28"/>
          <w:shd w:val="clear" w:color="auto" w:fill="FFFFFF"/>
        </w:rPr>
        <w:t> – </w:t>
      </w:r>
      <w:proofErr w:type="spellStart"/>
      <w:r w:rsidRPr="00C34EB5">
        <w:rPr>
          <w:rStyle w:val="spellingerror"/>
          <w:rFonts w:ascii="Times New Roman" w:hAnsi="Times New Roman" w:cs="Times New Roman"/>
          <w:color w:val="000000"/>
          <w:sz w:val="28"/>
          <w:szCs w:val="28"/>
          <w:shd w:val="clear" w:color="auto" w:fill="FFFFFF"/>
        </w:rPr>
        <w:t>Р</w:t>
      </w:r>
      <w:r w:rsidRPr="00C34EB5">
        <w:rPr>
          <w:rStyle w:val="spellingerror"/>
          <w:rFonts w:ascii="Times New Roman" w:hAnsi="Times New Roman" w:cs="Times New Roman"/>
          <w:color w:val="000000"/>
          <w:shd w:val="clear" w:color="auto" w:fill="FFFFFF"/>
          <w:vertAlign w:val="subscript"/>
        </w:rPr>
        <w:t>баз</w:t>
      </w:r>
      <w:proofErr w:type="spellEnd"/>
      <w:r w:rsidRPr="00C34EB5">
        <w:rPr>
          <w:rStyle w:val="normaltextrun"/>
          <w:rFonts w:ascii="Times New Roman" w:hAnsi="Times New Roman" w:cs="Times New Roman"/>
          <w:color w:val="000000"/>
          <w:sz w:val="28"/>
          <w:szCs w:val="28"/>
          <w:shd w:val="clear" w:color="auto" w:fill="FFFFFF"/>
        </w:rPr>
        <w:t xml:space="preserve"> = </w:t>
      </w:r>
      <w:r w:rsidR="00BE13B6">
        <w:rPr>
          <w:rStyle w:val="normaltextrun"/>
          <w:rFonts w:ascii="Times New Roman" w:hAnsi="Times New Roman" w:cs="Times New Roman"/>
          <w:color w:val="000000"/>
          <w:sz w:val="28"/>
          <w:szCs w:val="28"/>
          <w:shd w:val="clear" w:color="auto" w:fill="FFFFFF"/>
        </w:rPr>
        <w:t>0</w:t>
      </w:r>
      <w:proofErr w:type="gramStart"/>
      <w:r w:rsidR="0091674A">
        <w:rPr>
          <w:rStyle w:val="normaltextrun"/>
          <w:rFonts w:ascii="Times New Roman" w:hAnsi="Times New Roman" w:cs="Times New Roman"/>
          <w:color w:val="000000"/>
          <w:sz w:val="28"/>
          <w:szCs w:val="28"/>
          <w:shd w:val="clear" w:color="auto" w:fill="FFFFFF"/>
        </w:rPr>
        <w:t>,13</w:t>
      </w:r>
      <w:proofErr w:type="gramEnd"/>
      <w:r w:rsidR="00BE13B6">
        <w:rPr>
          <w:rStyle w:val="normaltextrun"/>
          <w:rFonts w:ascii="Times New Roman" w:hAnsi="Times New Roman" w:cs="Times New Roman"/>
          <w:color w:val="000000"/>
          <w:sz w:val="28"/>
          <w:szCs w:val="28"/>
          <w:shd w:val="clear" w:color="auto" w:fill="FFFFFF"/>
        </w:rPr>
        <w:t xml:space="preserve"> </w:t>
      </w:r>
      <w:r w:rsidR="00442DD8">
        <w:rPr>
          <w:rStyle w:val="normaltextrun"/>
          <w:rFonts w:ascii="Times New Roman" w:hAnsi="Times New Roman" w:cs="Times New Roman"/>
          <w:color w:val="000000"/>
          <w:sz w:val="28"/>
          <w:szCs w:val="28"/>
          <w:shd w:val="clear" w:color="auto" w:fill="FFFFFF"/>
        </w:rPr>
        <w:t>-</w:t>
      </w:r>
      <w:r w:rsidR="00BE13B6">
        <w:rPr>
          <w:rStyle w:val="normaltextrun"/>
          <w:rFonts w:ascii="Times New Roman" w:hAnsi="Times New Roman" w:cs="Times New Roman"/>
          <w:color w:val="000000"/>
          <w:sz w:val="28"/>
          <w:szCs w:val="28"/>
          <w:shd w:val="clear" w:color="auto" w:fill="FFFFFF"/>
        </w:rPr>
        <w:t xml:space="preserve"> 0</w:t>
      </w:r>
      <w:r w:rsidR="00442DD8">
        <w:rPr>
          <w:rStyle w:val="normaltextrun"/>
          <w:rFonts w:ascii="Times New Roman" w:hAnsi="Times New Roman" w:cs="Times New Roman"/>
          <w:color w:val="000000"/>
          <w:sz w:val="28"/>
          <w:szCs w:val="28"/>
          <w:shd w:val="clear" w:color="auto" w:fill="FFFFFF"/>
        </w:rPr>
        <w:t>= 0</w:t>
      </w:r>
      <w:r w:rsidR="00A2782C">
        <w:rPr>
          <w:rStyle w:val="normaltextrun"/>
          <w:rFonts w:ascii="Times New Roman" w:hAnsi="Times New Roman" w:cs="Times New Roman"/>
          <w:color w:val="000000"/>
          <w:sz w:val="28"/>
          <w:szCs w:val="28"/>
          <w:shd w:val="clear" w:color="auto" w:fill="FFFFFF"/>
        </w:rPr>
        <w:t>,</w:t>
      </w:r>
      <w:r w:rsidR="0091674A">
        <w:rPr>
          <w:rStyle w:val="normaltextrun"/>
          <w:rFonts w:ascii="Times New Roman" w:hAnsi="Times New Roman" w:cs="Times New Roman"/>
          <w:color w:val="000000"/>
          <w:sz w:val="28"/>
          <w:szCs w:val="28"/>
          <w:shd w:val="clear" w:color="auto" w:fill="FFFFFF"/>
        </w:rPr>
        <w:t>13</w:t>
      </w:r>
      <w:r w:rsidRPr="00C34EB5">
        <w:rPr>
          <w:rStyle w:val="eop"/>
          <w:rFonts w:ascii="Times New Roman" w:hAnsi="Times New Roman" w:cs="Times New Roman"/>
          <w:color w:val="000000"/>
          <w:sz w:val="28"/>
          <w:szCs w:val="28"/>
          <w:shd w:val="clear" w:color="auto" w:fill="FFFFFF"/>
        </w:rPr>
        <w:t> </w:t>
      </w:r>
    </w:p>
    <w:p w:rsidR="002F7E30" w:rsidRDefault="002C3297"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вклада налоговой льготы в изменение значения показателя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BE13B6">
        <w:rPr>
          <w:rFonts w:ascii="Times New Roman" w:hAnsi="Times New Roman" w:cs="Times New Roman"/>
          <w:sz w:val="28"/>
          <w:szCs w:val="28"/>
        </w:rPr>
        <w:t xml:space="preserve"> </w:t>
      </w:r>
      <w:r>
        <w:rPr>
          <w:rFonts w:ascii="Times New Roman" w:hAnsi="Times New Roman" w:cs="Times New Roman"/>
          <w:sz w:val="28"/>
          <w:szCs w:val="28"/>
        </w:rPr>
        <w:t xml:space="preserve"> равна 0</w:t>
      </w:r>
      <w:r w:rsidR="00A2782C">
        <w:rPr>
          <w:rFonts w:ascii="Times New Roman" w:hAnsi="Times New Roman" w:cs="Times New Roman"/>
          <w:sz w:val="28"/>
          <w:szCs w:val="28"/>
        </w:rPr>
        <w:t>,</w:t>
      </w:r>
      <w:r w:rsidR="0091674A">
        <w:rPr>
          <w:rFonts w:ascii="Times New Roman" w:hAnsi="Times New Roman" w:cs="Times New Roman"/>
          <w:sz w:val="28"/>
          <w:szCs w:val="28"/>
        </w:rPr>
        <w:t xml:space="preserve">13 </w:t>
      </w:r>
      <w:r>
        <w:rPr>
          <w:rFonts w:ascii="Times New Roman" w:hAnsi="Times New Roman" w:cs="Times New Roman"/>
          <w:sz w:val="28"/>
          <w:szCs w:val="28"/>
        </w:rPr>
        <w:t xml:space="preserve"> и не принимает отрицательных значений.</w:t>
      </w:r>
    </w:p>
    <w:p w:rsidR="00193503" w:rsidRDefault="002C3297" w:rsidP="00190098">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Налоговые льготы по земельному налогу, предоставляемые в виде полного освобождения от уплаты налога отдельным категориям налогоплательщиков, </w:t>
      </w:r>
      <w:r w:rsidR="00795D8D">
        <w:rPr>
          <w:rFonts w:ascii="Times New Roman" w:hAnsi="Times New Roman" w:cs="Times New Roman"/>
          <w:sz w:val="28"/>
          <w:szCs w:val="28"/>
        </w:rPr>
        <w:t xml:space="preserve"> относящимся к социально незащищенным группам населения, не носят экономического характера и не оказывают отрицательного влияния по показатели достижения целей социально-экономической политики  сельского поселения </w:t>
      </w:r>
      <w:r w:rsidR="00AB224A">
        <w:rPr>
          <w:rFonts w:ascii="Times New Roman" w:hAnsi="Times New Roman" w:cs="Times New Roman"/>
          <w:sz w:val="28"/>
          <w:szCs w:val="28"/>
        </w:rPr>
        <w:t>Переволоки</w:t>
      </w:r>
      <w:r w:rsidR="00795D8D">
        <w:rPr>
          <w:rFonts w:ascii="Times New Roman" w:hAnsi="Times New Roman" w:cs="Times New Roman"/>
          <w:sz w:val="28"/>
          <w:szCs w:val="28"/>
        </w:rPr>
        <w:t>, их эффективность определяется социальной значимостью.</w:t>
      </w:r>
      <w:proofErr w:type="gramEnd"/>
    </w:p>
    <w:p w:rsidR="00193503" w:rsidRDefault="00795D8D"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целью оценки бюджетной эффективности налогового расхода применен </w:t>
      </w:r>
      <w:r w:rsidR="009B37DB">
        <w:rPr>
          <w:rFonts w:ascii="Times New Roman" w:hAnsi="Times New Roman" w:cs="Times New Roman"/>
          <w:sz w:val="28"/>
          <w:szCs w:val="28"/>
        </w:rPr>
        <w:t xml:space="preserve">метод сравнительного анализа результативности предоставления налоговых льгот и результативности предоставления налоговых льгот и результативности применения альтернативных механизмов достижения целей экономической политики сельского поселения </w:t>
      </w:r>
      <w:r w:rsidR="00AB224A">
        <w:rPr>
          <w:rFonts w:ascii="Times New Roman" w:hAnsi="Times New Roman" w:cs="Times New Roman"/>
          <w:sz w:val="28"/>
          <w:szCs w:val="28"/>
        </w:rPr>
        <w:t>Переволоки</w:t>
      </w:r>
      <w:r w:rsidR="009B37DB">
        <w:rPr>
          <w:rFonts w:ascii="Times New Roman" w:hAnsi="Times New Roman" w:cs="Times New Roman"/>
          <w:sz w:val="28"/>
          <w:szCs w:val="28"/>
        </w:rPr>
        <w:t>.</w:t>
      </w:r>
    </w:p>
    <w:p w:rsidR="00193503" w:rsidRPr="00324EC6" w:rsidRDefault="00324EC6" w:rsidP="0019009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связи с тем, что при предоставлении налоговых льгот по земельному налогу социально незащищенным группам населения муниципального образования сельского поселения </w:t>
      </w:r>
      <w:r w:rsidR="00AB224A">
        <w:rPr>
          <w:rFonts w:ascii="Times New Roman" w:hAnsi="Times New Roman" w:cs="Times New Roman"/>
          <w:sz w:val="28"/>
          <w:szCs w:val="28"/>
        </w:rPr>
        <w:t>Переволоки</w:t>
      </w:r>
      <w:r>
        <w:rPr>
          <w:rFonts w:ascii="Times New Roman" w:hAnsi="Times New Roman" w:cs="Times New Roman"/>
          <w:sz w:val="28"/>
          <w:szCs w:val="28"/>
        </w:rPr>
        <w:t xml:space="preserve"> альтернативные механизмы достижения целей отсутствуют, бюджетная эффективность налогового </w:t>
      </w:r>
      <w:r w:rsidRPr="00324EC6">
        <w:rPr>
          <w:rFonts w:ascii="Times New Roman" w:hAnsi="Times New Roman" w:cs="Times New Roman"/>
          <w:sz w:val="28"/>
          <w:szCs w:val="28"/>
        </w:rPr>
        <w:t xml:space="preserve">расхода </w:t>
      </w:r>
      <w:r w:rsidRPr="00324EC6">
        <w:rPr>
          <w:rStyle w:val="normaltextrun"/>
          <w:rFonts w:ascii="Times New Roman" w:hAnsi="Times New Roman" w:cs="Times New Roman"/>
          <w:color w:val="000000"/>
          <w:sz w:val="28"/>
          <w:szCs w:val="28"/>
          <w:shd w:val="clear" w:color="auto" w:fill="FFFFFF"/>
        </w:rPr>
        <w:t>(В</w:t>
      </w:r>
      <w:proofErr w:type="gramStart"/>
      <w:r w:rsidRPr="00324EC6">
        <w:rPr>
          <w:rStyle w:val="normaltextrun"/>
          <w:rFonts w:ascii="Times New Roman" w:hAnsi="Times New Roman" w:cs="Times New Roman"/>
          <w:color w:val="000000"/>
          <w:shd w:val="clear" w:color="auto" w:fill="FFFFFF"/>
          <w:vertAlign w:val="subscript"/>
          <w:lang w:val="en-US"/>
        </w:rPr>
        <w:t>j</w:t>
      </w:r>
      <w:proofErr w:type="gramEnd"/>
      <w:r w:rsidRPr="00324EC6">
        <w:rPr>
          <w:rStyle w:val="normaltextrun"/>
          <w:rFonts w:ascii="Times New Roman" w:hAnsi="Times New Roman" w:cs="Times New Roman"/>
          <w:color w:val="000000"/>
          <w:sz w:val="28"/>
          <w:szCs w:val="28"/>
          <w:shd w:val="clear" w:color="auto" w:fill="FFFFFF"/>
        </w:rPr>
        <w:t xml:space="preserve">) рассчитывается по формуле: </w:t>
      </w:r>
    </w:p>
    <w:p w:rsidR="00324EC6" w:rsidRDefault="00324EC6" w:rsidP="00324EC6">
      <w:pPr>
        <w:spacing w:after="0" w:line="240" w:lineRule="auto"/>
        <w:jc w:val="center"/>
        <w:rPr>
          <w:rFonts w:ascii="Times New Roman" w:eastAsia="Times New Roman" w:hAnsi="Times New Roman" w:cs="Times New Roman"/>
          <w:color w:val="000000"/>
          <w:sz w:val="28"/>
          <w:szCs w:val="28"/>
        </w:rPr>
      </w:pPr>
      <w:proofErr w:type="spellStart"/>
      <w:r w:rsidRPr="00324EC6">
        <w:rPr>
          <w:rFonts w:ascii="Times New Roman" w:eastAsia="Times New Roman" w:hAnsi="Times New Roman" w:cs="Times New Roman"/>
          <w:color w:val="000000"/>
          <w:sz w:val="28"/>
          <w:szCs w:val="28"/>
          <w:lang w:val="en-US"/>
        </w:rPr>
        <w:t>B</w:t>
      </w:r>
      <w:r w:rsidRPr="00324EC6">
        <w:rPr>
          <w:rFonts w:ascii="Times New Roman" w:eastAsia="Times New Roman" w:hAnsi="Times New Roman" w:cs="Times New Roman"/>
          <w:color w:val="000000"/>
          <w:sz w:val="28"/>
          <w:szCs w:val="28"/>
          <w:vertAlign w:val="subscript"/>
          <w:lang w:val="en-US"/>
        </w:rPr>
        <w:t>j</w:t>
      </w:r>
      <w:proofErr w:type="spellEnd"/>
      <w:r w:rsidRPr="00324EC6">
        <w:rPr>
          <w:rFonts w:ascii="Times New Roman" w:eastAsia="Times New Roman" w:hAnsi="Times New Roman" w:cs="Times New Roman"/>
          <w:color w:val="000000"/>
          <w:sz w:val="28"/>
          <w:szCs w:val="28"/>
          <w:vertAlign w:val="subscript"/>
        </w:rPr>
        <w:t> = </w:t>
      </w:r>
      <w:proofErr w:type="spellStart"/>
      <w:proofErr w:type="gramStart"/>
      <w:r w:rsidRPr="00324EC6">
        <w:rPr>
          <w:rFonts w:ascii="Times New Roman" w:eastAsia="Times New Roman" w:hAnsi="Times New Roman" w:cs="Times New Roman"/>
          <w:color w:val="000000"/>
          <w:sz w:val="28"/>
          <w:szCs w:val="28"/>
        </w:rPr>
        <w:t>Nj</w:t>
      </w:r>
      <w:proofErr w:type="spellEnd"/>
      <w:proofErr w:type="gramEnd"/>
      <w:r w:rsidRPr="00324EC6">
        <w:rPr>
          <w:rFonts w:ascii="Times New Roman" w:eastAsia="Times New Roman" w:hAnsi="Times New Roman" w:cs="Times New Roman"/>
          <w:color w:val="000000"/>
          <w:sz w:val="28"/>
          <w:szCs w:val="28"/>
        </w:rPr>
        <w:t xml:space="preserve"> / </w:t>
      </w:r>
      <w:proofErr w:type="spellStart"/>
      <w:r w:rsidRPr="00324EC6">
        <w:rPr>
          <w:rFonts w:ascii="Times New Roman" w:eastAsia="Times New Roman" w:hAnsi="Times New Roman" w:cs="Times New Roman"/>
          <w:color w:val="000000"/>
          <w:sz w:val="28"/>
          <w:szCs w:val="28"/>
        </w:rPr>
        <w:t>Nj</w:t>
      </w:r>
      <w:proofErr w:type="spellEnd"/>
      <w:r w:rsidRPr="00324EC6">
        <w:rPr>
          <w:rFonts w:ascii="Times New Roman" w:eastAsia="Times New Roman" w:hAnsi="Times New Roman" w:cs="Times New Roman"/>
          <w:color w:val="000000"/>
          <w:sz w:val="28"/>
          <w:szCs w:val="28"/>
        </w:rPr>
        <w:t xml:space="preserve"> = </w:t>
      </w:r>
      <w:r w:rsidR="00EA6455">
        <w:rPr>
          <w:rFonts w:ascii="Times New Roman" w:eastAsia="Times New Roman" w:hAnsi="Times New Roman" w:cs="Times New Roman"/>
          <w:color w:val="000000"/>
          <w:sz w:val="28"/>
          <w:szCs w:val="28"/>
        </w:rPr>
        <w:t>0</w:t>
      </w:r>
    </w:p>
    <w:p w:rsidR="00324EC6" w:rsidRDefault="00324EC6" w:rsidP="00324EC6">
      <w:pPr>
        <w:spacing w:after="0" w:line="240" w:lineRule="auto"/>
        <w:ind w:firstLine="708"/>
        <w:jc w:val="both"/>
        <w:rPr>
          <w:rFonts w:ascii="Times New Roman" w:eastAsia="Times New Roman" w:hAnsi="Times New Roman" w:cs="Times New Roman"/>
          <w:color w:val="000000"/>
          <w:sz w:val="28"/>
          <w:szCs w:val="28"/>
        </w:rPr>
      </w:pPr>
    </w:p>
    <w:p w:rsidR="00324EC6" w:rsidRDefault="00324EC6" w:rsidP="00324EC6">
      <w:pPr>
        <w:spacing w:after="0" w:line="240" w:lineRule="auto"/>
        <w:ind w:firstLine="708"/>
        <w:jc w:val="both"/>
        <w:rPr>
          <w:rFonts w:ascii="Times New Roman" w:eastAsia="Times New Roman" w:hAnsi="Times New Roman" w:cs="Times New Roman"/>
          <w:sz w:val="28"/>
          <w:szCs w:val="28"/>
        </w:rPr>
      </w:pPr>
      <w:r w:rsidRPr="00324EC6">
        <w:rPr>
          <w:rFonts w:ascii="Times New Roman" w:eastAsia="Times New Roman" w:hAnsi="Times New Roman" w:cs="Times New Roman"/>
          <w:color w:val="000000"/>
          <w:sz w:val="28"/>
          <w:szCs w:val="28"/>
        </w:rPr>
        <w:t xml:space="preserve">Показатель эффективности  </w:t>
      </w:r>
      <w:r>
        <w:rPr>
          <w:rStyle w:val="normaltextrun"/>
          <w:rFonts w:ascii="Times New Roman" w:hAnsi="Times New Roman" w:cs="Times New Roman"/>
          <w:color w:val="000000"/>
          <w:sz w:val="28"/>
          <w:szCs w:val="28"/>
          <w:shd w:val="clear" w:color="auto" w:fill="FFFFFF"/>
        </w:rPr>
        <w:t>В</w:t>
      </w:r>
      <w:proofErr w:type="gramStart"/>
      <w:r w:rsidR="00446AFA">
        <w:rPr>
          <w:rStyle w:val="normaltextrun"/>
          <w:rFonts w:ascii="Times New Roman" w:hAnsi="Times New Roman" w:cs="Times New Roman"/>
          <w:color w:val="000000"/>
          <w:sz w:val="28"/>
          <w:szCs w:val="28"/>
          <w:shd w:val="clear" w:color="auto" w:fill="FFFFFF"/>
          <w:vertAlign w:val="subscript"/>
          <w:lang w:val="en-US"/>
        </w:rPr>
        <w:t>j</w:t>
      </w:r>
      <w:proofErr w:type="gramEnd"/>
      <w:r w:rsidR="00446AFA">
        <w:rPr>
          <w:rStyle w:val="normaltextrun"/>
          <w:rFonts w:ascii="Times New Roman" w:hAnsi="Times New Roman" w:cs="Times New Roman"/>
          <w:color w:val="000000"/>
          <w:sz w:val="28"/>
          <w:szCs w:val="28"/>
          <w:shd w:val="clear" w:color="auto" w:fill="FFFFFF"/>
          <w:vertAlign w:val="subscript"/>
        </w:rPr>
        <w:t xml:space="preserve"> </w:t>
      </w:r>
      <w:r w:rsidR="00446AFA">
        <w:rPr>
          <w:rFonts w:ascii="Times New Roman" w:eastAsia="Times New Roman" w:hAnsi="Times New Roman" w:cs="Times New Roman"/>
          <w:sz w:val="28"/>
          <w:szCs w:val="28"/>
        </w:rPr>
        <w:t xml:space="preserve"> принимает положительное значение и равен </w:t>
      </w:r>
      <w:r w:rsidR="00EA6455">
        <w:rPr>
          <w:rFonts w:ascii="Times New Roman" w:eastAsia="Times New Roman" w:hAnsi="Times New Roman" w:cs="Times New Roman"/>
          <w:sz w:val="28"/>
          <w:szCs w:val="28"/>
        </w:rPr>
        <w:t>0</w:t>
      </w:r>
      <w:r w:rsidR="00446AFA">
        <w:rPr>
          <w:rFonts w:ascii="Times New Roman" w:eastAsia="Times New Roman" w:hAnsi="Times New Roman" w:cs="Times New Roman"/>
          <w:sz w:val="28"/>
          <w:szCs w:val="28"/>
        </w:rPr>
        <w:t>, следовательно, налоговый расход является эффективным.</w:t>
      </w:r>
    </w:p>
    <w:p w:rsidR="00446AFA" w:rsidRDefault="00446AFA" w:rsidP="00324EC6">
      <w:pPr>
        <w:spacing w:after="0" w:line="240" w:lineRule="auto"/>
        <w:ind w:firstLine="708"/>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Вывод: поскольку налоговый расход носит социальный характер, направлен на поддержку социально незащищенных групп населения, отвечает общественным интересам,  способствует решению социальных задач экономической политики муниципального образования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по повышению уровня и качества жизни отдельных категорий граждан, является востребованным, целесообразным, не оказывает отрицательного влияния на экономическое развитие сельского поселения </w:t>
      </w:r>
      <w:r w:rsidR="00AB224A">
        <w:rPr>
          <w:rFonts w:ascii="Times New Roman" w:eastAsia="Times New Roman" w:hAnsi="Times New Roman" w:cs="Times New Roman"/>
          <w:sz w:val="28"/>
          <w:szCs w:val="28"/>
        </w:rPr>
        <w:t>Переволоки</w:t>
      </w:r>
      <w:r w:rsidR="00057A4E">
        <w:rPr>
          <w:rFonts w:ascii="Times New Roman" w:eastAsia="Times New Roman" w:hAnsi="Times New Roman" w:cs="Times New Roman"/>
          <w:sz w:val="28"/>
          <w:szCs w:val="28"/>
        </w:rPr>
        <w:t xml:space="preserve"> и имеет положительную бюджетную эффективность, его действие в 20</w:t>
      </w:r>
      <w:r w:rsidR="003F0853">
        <w:rPr>
          <w:rFonts w:ascii="Times New Roman" w:eastAsia="Times New Roman" w:hAnsi="Times New Roman" w:cs="Times New Roman"/>
          <w:sz w:val="28"/>
          <w:szCs w:val="28"/>
        </w:rPr>
        <w:t>2</w:t>
      </w:r>
      <w:r w:rsidR="0091674A">
        <w:rPr>
          <w:rFonts w:ascii="Times New Roman" w:eastAsia="Times New Roman" w:hAnsi="Times New Roman" w:cs="Times New Roman"/>
          <w:sz w:val="28"/>
          <w:szCs w:val="28"/>
        </w:rPr>
        <w:t>2</w:t>
      </w:r>
      <w:r w:rsidR="00057A4E">
        <w:rPr>
          <w:rFonts w:ascii="Times New Roman" w:eastAsia="Times New Roman" w:hAnsi="Times New Roman" w:cs="Times New Roman"/>
          <w:sz w:val="28"/>
          <w:szCs w:val="28"/>
        </w:rPr>
        <w:t xml:space="preserve"> году</w:t>
      </w:r>
      <w:proofErr w:type="gramEnd"/>
      <w:r w:rsidR="00057A4E">
        <w:rPr>
          <w:rFonts w:ascii="Times New Roman" w:eastAsia="Times New Roman" w:hAnsi="Times New Roman" w:cs="Times New Roman"/>
          <w:sz w:val="28"/>
          <w:szCs w:val="28"/>
        </w:rPr>
        <w:t xml:space="preserve"> признано </w:t>
      </w:r>
      <w:proofErr w:type="gramStart"/>
      <w:r w:rsidR="00057A4E">
        <w:rPr>
          <w:rFonts w:ascii="Times New Roman" w:eastAsia="Times New Roman" w:hAnsi="Times New Roman" w:cs="Times New Roman"/>
          <w:sz w:val="28"/>
          <w:szCs w:val="28"/>
        </w:rPr>
        <w:t>эффективным</w:t>
      </w:r>
      <w:proofErr w:type="gramEnd"/>
      <w:r w:rsidR="00057A4E">
        <w:rPr>
          <w:rFonts w:ascii="Times New Roman" w:eastAsia="Times New Roman" w:hAnsi="Times New Roman" w:cs="Times New Roman"/>
          <w:sz w:val="28"/>
          <w:szCs w:val="28"/>
        </w:rPr>
        <w:t xml:space="preserve"> и не требует отмены.</w:t>
      </w:r>
    </w:p>
    <w:p w:rsidR="00446AFA" w:rsidRPr="00324EC6" w:rsidRDefault="00446AFA" w:rsidP="00324EC6">
      <w:pPr>
        <w:spacing w:after="0" w:line="240" w:lineRule="auto"/>
        <w:ind w:firstLine="708"/>
        <w:jc w:val="both"/>
        <w:rPr>
          <w:rFonts w:ascii="Times New Roman" w:eastAsia="Times New Roman" w:hAnsi="Times New Roman" w:cs="Times New Roman"/>
          <w:sz w:val="28"/>
          <w:szCs w:val="28"/>
          <w:vertAlign w:val="subscript"/>
        </w:rPr>
      </w:pPr>
    </w:p>
    <w:sectPr w:rsidR="00446AFA" w:rsidRPr="00324EC6" w:rsidSect="002B69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3D"/>
    <w:multiLevelType w:val="hybridMultilevel"/>
    <w:tmpl w:val="99C6A9BA"/>
    <w:lvl w:ilvl="0" w:tplc="FBC8BCB2">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7F5375"/>
    <w:multiLevelType w:val="hybridMultilevel"/>
    <w:tmpl w:val="B552785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A0A43AD"/>
    <w:multiLevelType w:val="hybridMultilevel"/>
    <w:tmpl w:val="29C0F554"/>
    <w:lvl w:ilvl="0" w:tplc="0700D76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6F1C675C"/>
    <w:multiLevelType w:val="multilevel"/>
    <w:tmpl w:val="F1BA1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6243C6"/>
    <w:multiLevelType w:val="hybridMultilevel"/>
    <w:tmpl w:val="DE9ED4A4"/>
    <w:lvl w:ilvl="0" w:tplc="90A81D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0C31"/>
    <w:rsid w:val="00003849"/>
    <w:rsid w:val="00057A4E"/>
    <w:rsid w:val="000E043C"/>
    <w:rsid w:val="0010756A"/>
    <w:rsid w:val="0013256E"/>
    <w:rsid w:val="0013483E"/>
    <w:rsid w:val="001743CD"/>
    <w:rsid w:val="00187D5C"/>
    <w:rsid w:val="00190098"/>
    <w:rsid w:val="00193503"/>
    <w:rsid w:val="001C2484"/>
    <w:rsid w:val="001D52D2"/>
    <w:rsid w:val="00212EE3"/>
    <w:rsid w:val="00245B3E"/>
    <w:rsid w:val="0026634F"/>
    <w:rsid w:val="00281F92"/>
    <w:rsid w:val="002B69DC"/>
    <w:rsid w:val="002C3297"/>
    <w:rsid w:val="002F7E30"/>
    <w:rsid w:val="0031673F"/>
    <w:rsid w:val="00324EC6"/>
    <w:rsid w:val="0033236F"/>
    <w:rsid w:val="0033299D"/>
    <w:rsid w:val="00346A6D"/>
    <w:rsid w:val="00383870"/>
    <w:rsid w:val="003B1C88"/>
    <w:rsid w:val="003B3688"/>
    <w:rsid w:val="003F0853"/>
    <w:rsid w:val="00400C8B"/>
    <w:rsid w:val="004111AF"/>
    <w:rsid w:val="00421549"/>
    <w:rsid w:val="00431D1D"/>
    <w:rsid w:val="0044272B"/>
    <w:rsid w:val="00442DD8"/>
    <w:rsid w:val="00446AFA"/>
    <w:rsid w:val="00456A8A"/>
    <w:rsid w:val="00466A9E"/>
    <w:rsid w:val="00483550"/>
    <w:rsid w:val="004A4FC7"/>
    <w:rsid w:val="004E588A"/>
    <w:rsid w:val="004F2310"/>
    <w:rsid w:val="00505F24"/>
    <w:rsid w:val="00515BC8"/>
    <w:rsid w:val="00526EB3"/>
    <w:rsid w:val="00561E3E"/>
    <w:rsid w:val="005621E7"/>
    <w:rsid w:val="005A7783"/>
    <w:rsid w:val="005B0976"/>
    <w:rsid w:val="005C14AC"/>
    <w:rsid w:val="005E6AF2"/>
    <w:rsid w:val="00627F81"/>
    <w:rsid w:val="00676FA9"/>
    <w:rsid w:val="006A7BEB"/>
    <w:rsid w:val="006E2D2B"/>
    <w:rsid w:val="007073F8"/>
    <w:rsid w:val="00714B8C"/>
    <w:rsid w:val="007875A2"/>
    <w:rsid w:val="00795D8D"/>
    <w:rsid w:val="0079605E"/>
    <w:rsid w:val="008500C2"/>
    <w:rsid w:val="00884933"/>
    <w:rsid w:val="008C015C"/>
    <w:rsid w:val="008E654E"/>
    <w:rsid w:val="008F0151"/>
    <w:rsid w:val="00910A22"/>
    <w:rsid w:val="0091674A"/>
    <w:rsid w:val="00937194"/>
    <w:rsid w:val="00960383"/>
    <w:rsid w:val="0096185F"/>
    <w:rsid w:val="00975532"/>
    <w:rsid w:val="00977E3F"/>
    <w:rsid w:val="009B37DB"/>
    <w:rsid w:val="009D415A"/>
    <w:rsid w:val="00A17B33"/>
    <w:rsid w:val="00A2782C"/>
    <w:rsid w:val="00A66079"/>
    <w:rsid w:val="00A85708"/>
    <w:rsid w:val="00AA292F"/>
    <w:rsid w:val="00AB224A"/>
    <w:rsid w:val="00AE1852"/>
    <w:rsid w:val="00AE1DC4"/>
    <w:rsid w:val="00B07079"/>
    <w:rsid w:val="00B26A82"/>
    <w:rsid w:val="00B377D9"/>
    <w:rsid w:val="00B415FF"/>
    <w:rsid w:val="00B76E80"/>
    <w:rsid w:val="00B94F7A"/>
    <w:rsid w:val="00BA694F"/>
    <w:rsid w:val="00BB3EA8"/>
    <w:rsid w:val="00BE13B6"/>
    <w:rsid w:val="00BE4649"/>
    <w:rsid w:val="00C311C4"/>
    <w:rsid w:val="00C34EB5"/>
    <w:rsid w:val="00C37C8C"/>
    <w:rsid w:val="00C4725E"/>
    <w:rsid w:val="00C50F71"/>
    <w:rsid w:val="00C96C91"/>
    <w:rsid w:val="00CA7ACD"/>
    <w:rsid w:val="00CB282B"/>
    <w:rsid w:val="00CD788C"/>
    <w:rsid w:val="00CF4C3E"/>
    <w:rsid w:val="00D75DA3"/>
    <w:rsid w:val="00DA48F2"/>
    <w:rsid w:val="00DA7DEC"/>
    <w:rsid w:val="00DB2736"/>
    <w:rsid w:val="00DD01BD"/>
    <w:rsid w:val="00DD0C31"/>
    <w:rsid w:val="00DF52F5"/>
    <w:rsid w:val="00E74741"/>
    <w:rsid w:val="00E76B2D"/>
    <w:rsid w:val="00E91604"/>
    <w:rsid w:val="00EA6455"/>
    <w:rsid w:val="00EC1DE7"/>
    <w:rsid w:val="00EF6763"/>
    <w:rsid w:val="00F00B29"/>
    <w:rsid w:val="00F21C06"/>
    <w:rsid w:val="00F35673"/>
    <w:rsid w:val="00FF0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9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346A6D"/>
    <w:pPr>
      <w:ind w:left="720"/>
      <w:contextualSpacing/>
    </w:pPr>
  </w:style>
  <w:style w:type="character" w:customStyle="1" w:styleId="normaltextrun">
    <w:name w:val="normaltextrun"/>
    <w:basedOn w:val="a0"/>
    <w:rsid w:val="00C34EB5"/>
  </w:style>
  <w:style w:type="character" w:customStyle="1" w:styleId="spellingerror">
    <w:name w:val="spellingerror"/>
    <w:basedOn w:val="a0"/>
    <w:rsid w:val="00C34EB5"/>
  </w:style>
  <w:style w:type="character" w:customStyle="1" w:styleId="eop">
    <w:name w:val="eop"/>
    <w:basedOn w:val="a0"/>
    <w:rsid w:val="00C34EB5"/>
  </w:style>
  <w:style w:type="paragraph" w:customStyle="1" w:styleId="paragraph">
    <w:name w:val="paragraph"/>
    <w:basedOn w:val="a"/>
    <w:rsid w:val="00C34E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span">
    <w:name w:val="mathspan"/>
    <w:basedOn w:val="a0"/>
    <w:rsid w:val="00C34EB5"/>
  </w:style>
  <w:style w:type="character" w:customStyle="1" w:styleId="mn">
    <w:name w:val="mn"/>
    <w:basedOn w:val="a0"/>
    <w:rsid w:val="00C34EB5"/>
  </w:style>
  <w:style w:type="character" w:customStyle="1" w:styleId="mo">
    <w:name w:val="mo"/>
    <w:basedOn w:val="a0"/>
    <w:rsid w:val="00C34EB5"/>
  </w:style>
  <w:style w:type="character" w:customStyle="1" w:styleId="mi">
    <w:name w:val="mi"/>
    <w:basedOn w:val="a0"/>
    <w:rsid w:val="00324EC6"/>
  </w:style>
</w:styles>
</file>

<file path=word/webSettings.xml><?xml version="1.0" encoding="utf-8"?>
<w:webSettings xmlns:r="http://schemas.openxmlformats.org/officeDocument/2006/relationships" xmlns:w="http://schemas.openxmlformats.org/wordprocessingml/2006/main">
  <w:divs>
    <w:div w:id="894004488">
      <w:bodyDiv w:val="1"/>
      <w:marLeft w:val="0"/>
      <w:marRight w:val="0"/>
      <w:marTop w:val="0"/>
      <w:marBottom w:val="0"/>
      <w:divBdr>
        <w:top w:val="none" w:sz="0" w:space="0" w:color="auto"/>
        <w:left w:val="none" w:sz="0" w:space="0" w:color="auto"/>
        <w:bottom w:val="none" w:sz="0" w:space="0" w:color="auto"/>
        <w:right w:val="none" w:sz="0" w:space="0" w:color="auto"/>
      </w:divBdr>
      <w:divsChild>
        <w:div w:id="1810398200">
          <w:marLeft w:val="0"/>
          <w:marRight w:val="0"/>
          <w:marTop w:val="0"/>
          <w:marBottom w:val="0"/>
          <w:divBdr>
            <w:top w:val="none" w:sz="0" w:space="0" w:color="auto"/>
            <w:left w:val="none" w:sz="0" w:space="0" w:color="auto"/>
            <w:bottom w:val="none" w:sz="0" w:space="0" w:color="auto"/>
            <w:right w:val="none" w:sz="0" w:space="0" w:color="auto"/>
          </w:divBdr>
        </w:div>
        <w:div w:id="1944144516">
          <w:marLeft w:val="0"/>
          <w:marRight w:val="0"/>
          <w:marTop w:val="0"/>
          <w:marBottom w:val="0"/>
          <w:divBdr>
            <w:top w:val="none" w:sz="0" w:space="0" w:color="auto"/>
            <w:left w:val="none" w:sz="0" w:space="0" w:color="auto"/>
            <w:bottom w:val="none" w:sz="0" w:space="0" w:color="auto"/>
            <w:right w:val="none" w:sz="0" w:space="0" w:color="auto"/>
          </w:divBdr>
        </w:div>
        <w:div w:id="1021593616">
          <w:marLeft w:val="0"/>
          <w:marRight w:val="0"/>
          <w:marTop w:val="0"/>
          <w:marBottom w:val="0"/>
          <w:divBdr>
            <w:top w:val="none" w:sz="0" w:space="0" w:color="auto"/>
            <w:left w:val="none" w:sz="0" w:space="0" w:color="auto"/>
            <w:bottom w:val="none" w:sz="0" w:space="0" w:color="auto"/>
            <w:right w:val="none" w:sz="0" w:space="0" w:color="auto"/>
          </w:divBdr>
        </w:div>
        <w:div w:id="728919990">
          <w:marLeft w:val="0"/>
          <w:marRight w:val="0"/>
          <w:marTop w:val="0"/>
          <w:marBottom w:val="0"/>
          <w:divBdr>
            <w:top w:val="none" w:sz="0" w:space="0" w:color="auto"/>
            <w:left w:val="none" w:sz="0" w:space="0" w:color="auto"/>
            <w:bottom w:val="none" w:sz="0" w:space="0" w:color="auto"/>
            <w:right w:val="none" w:sz="0" w:space="0" w:color="auto"/>
          </w:divBdr>
        </w:div>
      </w:divsChild>
    </w:div>
    <w:div w:id="1951468714">
      <w:bodyDiv w:val="1"/>
      <w:marLeft w:val="0"/>
      <w:marRight w:val="0"/>
      <w:marTop w:val="0"/>
      <w:marBottom w:val="0"/>
      <w:divBdr>
        <w:top w:val="none" w:sz="0" w:space="0" w:color="auto"/>
        <w:left w:val="none" w:sz="0" w:space="0" w:color="auto"/>
        <w:bottom w:val="none" w:sz="0" w:space="0" w:color="auto"/>
        <w:right w:val="none" w:sz="0" w:space="0" w:color="auto"/>
      </w:divBdr>
    </w:div>
    <w:div w:id="205129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29308-E1A6-4104-ABEC-01B4B9D5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798</TotalTime>
  <Pages>1</Pages>
  <Words>1973</Words>
  <Characters>11249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spec21</dc:creator>
  <cp:lastModifiedBy>spec21</cp:lastModifiedBy>
  <cp:revision>22</cp:revision>
  <dcterms:created xsi:type="dcterms:W3CDTF">2020-11-27T11:18:00Z</dcterms:created>
  <dcterms:modified xsi:type="dcterms:W3CDTF">2023-08-29T04:02:00Z</dcterms:modified>
</cp:coreProperties>
</file>