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7D08D" w14:textId="77777777" w:rsidR="00F97019" w:rsidRDefault="00F97019"/>
    <w:p w14:paraId="4FC88E95" w14:textId="77777777" w:rsidR="00385B40" w:rsidRPr="003962CB" w:rsidRDefault="00385B40" w:rsidP="00EC42A1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3962CB">
        <w:rPr>
          <w:noProof/>
          <w:sz w:val="28"/>
          <w:szCs w:val="28"/>
        </w:rPr>
        <w:drawing>
          <wp:inline distT="0" distB="0" distL="0" distR="0" wp14:anchorId="0A416207" wp14:editId="095A5EF8">
            <wp:extent cx="571500" cy="723900"/>
            <wp:effectExtent l="19050" t="0" r="0" b="0"/>
            <wp:docPr id="1" name="Рисунок 1" descr="Копия bezenchuk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bezenchukskii_rayon_co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12D068" w14:textId="77777777" w:rsidR="00385B40" w:rsidRPr="003962CB" w:rsidRDefault="00385B40" w:rsidP="00385B40">
      <w:pPr>
        <w:tabs>
          <w:tab w:val="center" w:pos="4677"/>
          <w:tab w:val="right" w:pos="9355"/>
        </w:tabs>
        <w:rPr>
          <w:sz w:val="28"/>
          <w:szCs w:val="28"/>
        </w:rPr>
      </w:pPr>
    </w:p>
    <w:p w14:paraId="58D1FD4C" w14:textId="77777777" w:rsidR="00385B40" w:rsidRPr="003962CB" w:rsidRDefault="00385B40" w:rsidP="00385B40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3962CB">
        <w:rPr>
          <w:sz w:val="28"/>
          <w:szCs w:val="28"/>
        </w:rPr>
        <w:t xml:space="preserve">СОБРАНИЕ ПРЕДСТАВИТЕЛЕЙ СЕЛЬСКОГО ПОСЕЛЕНИЯ </w:t>
      </w:r>
      <w:r w:rsidR="00EC42A1">
        <w:rPr>
          <w:sz w:val="28"/>
          <w:szCs w:val="28"/>
        </w:rPr>
        <w:t>ПЕРЕВОЛОКИ</w:t>
      </w:r>
      <w:r w:rsidRPr="003962CB">
        <w:rPr>
          <w:sz w:val="28"/>
          <w:szCs w:val="28"/>
        </w:rPr>
        <w:t xml:space="preserve"> </w:t>
      </w:r>
    </w:p>
    <w:p w14:paraId="0AEF2C72" w14:textId="77777777" w:rsidR="00385B40" w:rsidRPr="003962CB" w:rsidRDefault="00385B40" w:rsidP="00385B40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3962CB">
        <w:rPr>
          <w:sz w:val="28"/>
          <w:szCs w:val="28"/>
        </w:rPr>
        <w:t xml:space="preserve">МУНИЦИПАЛЬНОГО РАЙОНА БЕЗЕНЧУКСКИЙ </w:t>
      </w:r>
    </w:p>
    <w:p w14:paraId="1488D11B" w14:textId="77777777" w:rsidR="00385B40" w:rsidRPr="003962CB" w:rsidRDefault="00385B40" w:rsidP="00385B40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3962CB">
        <w:rPr>
          <w:sz w:val="28"/>
          <w:szCs w:val="28"/>
        </w:rPr>
        <w:t>САМАРСКОЙ ОБЛАСТИ ПЕРВОГО СОЗЫВА</w:t>
      </w:r>
    </w:p>
    <w:p w14:paraId="5FCABB6B" w14:textId="77777777" w:rsidR="00385B40" w:rsidRPr="003962CB" w:rsidRDefault="00385B40" w:rsidP="00385B40">
      <w:pPr>
        <w:jc w:val="center"/>
        <w:rPr>
          <w:b/>
          <w:bCs/>
          <w:sz w:val="28"/>
          <w:szCs w:val="28"/>
        </w:rPr>
      </w:pPr>
    </w:p>
    <w:p w14:paraId="7F84E410" w14:textId="77777777" w:rsidR="00385B40" w:rsidRPr="003962CB" w:rsidRDefault="00385B40" w:rsidP="00385B40">
      <w:pPr>
        <w:jc w:val="center"/>
        <w:rPr>
          <w:b/>
          <w:bCs/>
          <w:sz w:val="28"/>
          <w:szCs w:val="28"/>
        </w:rPr>
      </w:pPr>
      <w:r w:rsidRPr="003962CB">
        <w:rPr>
          <w:b/>
          <w:bCs/>
          <w:sz w:val="28"/>
          <w:szCs w:val="28"/>
        </w:rPr>
        <w:t>РЕШЕНИЕ</w:t>
      </w:r>
    </w:p>
    <w:p w14:paraId="282E451B" w14:textId="0192E21D" w:rsidR="00385B40" w:rsidRPr="003962CB" w:rsidRDefault="00385B40" w:rsidP="00385B40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EC42A1">
        <w:rPr>
          <w:sz w:val="28"/>
          <w:szCs w:val="28"/>
        </w:rPr>
        <w:t>0</w:t>
      </w:r>
      <w:r>
        <w:rPr>
          <w:sz w:val="28"/>
          <w:szCs w:val="28"/>
        </w:rPr>
        <w:t>.12</w:t>
      </w:r>
      <w:r w:rsidRPr="003962CB">
        <w:rPr>
          <w:sz w:val="28"/>
          <w:szCs w:val="28"/>
        </w:rPr>
        <w:t xml:space="preserve">.2018г.                                                                             № </w:t>
      </w:r>
      <w:r w:rsidR="00990A1D">
        <w:rPr>
          <w:sz w:val="28"/>
          <w:szCs w:val="28"/>
        </w:rPr>
        <w:t>65</w:t>
      </w:r>
      <w:r>
        <w:rPr>
          <w:sz w:val="28"/>
          <w:szCs w:val="28"/>
        </w:rPr>
        <w:t>/</w:t>
      </w:r>
      <w:r w:rsidR="00EC42A1">
        <w:rPr>
          <w:sz w:val="28"/>
          <w:szCs w:val="28"/>
        </w:rPr>
        <w:t>5</w:t>
      </w:r>
      <w:r w:rsidR="00990A1D">
        <w:rPr>
          <w:sz w:val="28"/>
          <w:szCs w:val="28"/>
        </w:rPr>
        <w:t>1</w:t>
      </w:r>
      <w:bookmarkStart w:id="0" w:name="_GoBack"/>
      <w:bookmarkEnd w:id="0"/>
    </w:p>
    <w:p w14:paraId="121DEA10" w14:textId="77777777" w:rsidR="00385B40" w:rsidRPr="003962CB" w:rsidRDefault="00385B40" w:rsidP="00385B40">
      <w:pPr>
        <w:spacing w:before="220" w:after="1" w:line="220" w:lineRule="atLeast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20A925B5" w14:textId="77777777" w:rsidR="00385B40" w:rsidRPr="003962CB" w:rsidRDefault="00385B40" w:rsidP="00385B40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962CB">
        <w:rPr>
          <w:rFonts w:eastAsia="Calibri"/>
          <w:b/>
          <w:sz w:val="28"/>
          <w:szCs w:val="28"/>
          <w:lang w:eastAsia="en-US"/>
        </w:rPr>
        <w:t xml:space="preserve">Об установлении  налога на имущество физических лиц на территории сельского поселения </w:t>
      </w:r>
      <w:r w:rsidR="00EC42A1">
        <w:rPr>
          <w:rFonts w:eastAsia="Calibri"/>
          <w:b/>
          <w:sz w:val="28"/>
          <w:szCs w:val="28"/>
          <w:lang w:eastAsia="en-US"/>
        </w:rPr>
        <w:t>Переволоки</w:t>
      </w:r>
      <w:r w:rsidRPr="003962CB">
        <w:rPr>
          <w:rFonts w:eastAsia="Calibri"/>
          <w:b/>
          <w:sz w:val="28"/>
          <w:szCs w:val="28"/>
          <w:lang w:eastAsia="en-US"/>
        </w:rPr>
        <w:t xml:space="preserve">  муниципального района </w:t>
      </w:r>
      <w:proofErr w:type="spellStart"/>
      <w:r w:rsidRPr="003962CB">
        <w:rPr>
          <w:rFonts w:eastAsia="Calibri"/>
          <w:b/>
          <w:sz w:val="28"/>
          <w:szCs w:val="28"/>
          <w:lang w:eastAsia="en-US"/>
        </w:rPr>
        <w:t>Безенчукский</w:t>
      </w:r>
      <w:proofErr w:type="spellEnd"/>
      <w:r w:rsidRPr="003962CB">
        <w:rPr>
          <w:rFonts w:eastAsia="Calibri"/>
          <w:b/>
          <w:sz w:val="28"/>
          <w:szCs w:val="28"/>
          <w:lang w:eastAsia="en-US"/>
        </w:rPr>
        <w:t xml:space="preserve"> Самарской области </w:t>
      </w:r>
    </w:p>
    <w:p w14:paraId="14184595" w14:textId="77777777" w:rsidR="00385B40" w:rsidRPr="003962CB" w:rsidRDefault="00385B40" w:rsidP="00EC42A1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62CB">
        <w:rPr>
          <w:rFonts w:eastAsia="Calibri"/>
          <w:sz w:val="28"/>
          <w:szCs w:val="28"/>
          <w:lang w:eastAsia="en-US"/>
        </w:rPr>
        <w:t xml:space="preserve">Руководствуясь  ст. 12,15 части первой и главой  32 Налогового  кодекса РФ,  Федеральным  законом от 06.10.2003 № 131-ФЗ «Об общих принципах организации местного самоуправления в РФ», Уставом сельского поселения </w:t>
      </w:r>
      <w:r w:rsidR="00EC42A1">
        <w:rPr>
          <w:rFonts w:eastAsia="Calibri"/>
          <w:sz w:val="28"/>
          <w:szCs w:val="28"/>
          <w:lang w:eastAsia="en-US"/>
        </w:rPr>
        <w:t>Переволоки</w:t>
      </w:r>
      <w:r w:rsidRPr="003962CB">
        <w:rPr>
          <w:rFonts w:eastAsia="Calibri"/>
          <w:sz w:val="28"/>
          <w:szCs w:val="28"/>
          <w:lang w:eastAsia="en-US"/>
        </w:rPr>
        <w:t xml:space="preserve">   муниципального района </w:t>
      </w:r>
      <w:proofErr w:type="spellStart"/>
      <w:r w:rsidRPr="003962CB">
        <w:rPr>
          <w:rFonts w:eastAsia="Calibri"/>
          <w:sz w:val="28"/>
          <w:szCs w:val="28"/>
          <w:lang w:eastAsia="en-US"/>
        </w:rPr>
        <w:t>Безенчукский</w:t>
      </w:r>
      <w:proofErr w:type="spellEnd"/>
      <w:r w:rsidRPr="003962CB">
        <w:rPr>
          <w:rFonts w:eastAsia="Calibri"/>
          <w:sz w:val="28"/>
          <w:szCs w:val="28"/>
          <w:lang w:eastAsia="en-US"/>
        </w:rPr>
        <w:t xml:space="preserve">, Собрание представителей сельского поселении </w:t>
      </w:r>
      <w:r w:rsidR="00EC42A1">
        <w:rPr>
          <w:rFonts w:eastAsia="Calibri"/>
          <w:sz w:val="28"/>
          <w:szCs w:val="28"/>
          <w:lang w:eastAsia="en-US"/>
        </w:rPr>
        <w:t>Переволоки</w:t>
      </w:r>
      <w:r w:rsidRPr="003962CB">
        <w:rPr>
          <w:rFonts w:eastAsia="Calibri"/>
          <w:sz w:val="28"/>
          <w:szCs w:val="28"/>
          <w:lang w:eastAsia="en-US"/>
        </w:rPr>
        <w:t xml:space="preserve">   муниципального района </w:t>
      </w:r>
      <w:proofErr w:type="spellStart"/>
      <w:r w:rsidRPr="003962CB">
        <w:rPr>
          <w:rFonts w:eastAsia="Calibri"/>
          <w:sz w:val="28"/>
          <w:szCs w:val="28"/>
          <w:lang w:eastAsia="en-US"/>
        </w:rPr>
        <w:t>Безенчукский</w:t>
      </w:r>
      <w:proofErr w:type="spellEnd"/>
    </w:p>
    <w:p w14:paraId="02321AC8" w14:textId="77777777" w:rsidR="00385B40" w:rsidRPr="003962CB" w:rsidRDefault="00385B40" w:rsidP="00385B4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3962CB">
        <w:rPr>
          <w:rFonts w:eastAsia="Calibri"/>
          <w:sz w:val="28"/>
          <w:szCs w:val="28"/>
          <w:lang w:eastAsia="en-US"/>
        </w:rPr>
        <w:t>РЕШИЛО:</w:t>
      </w:r>
    </w:p>
    <w:p w14:paraId="573A203B" w14:textId="77777777" w:rsidR="00385B40" w:rsidRPr="003962CB" w:rsidRDefault="00385B40" w:rsidP="00385B40">
      <w:pPr>
        <w:spacing w:before="220" w:after="1" w:line="220" w:lineRule="atLeast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6BF34C67" w14:textId="77777777" w:rsidR="00385B40" w:rsidRPr="003962CB" w:rsidRDefault="00385B40" w:rsidP="00385B4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3962CB">
        <w:rPr>
          <w:rFonts w:eastAsia="Calibri"/>
          <w:sz w:val="28"/>
          <w:szCs w:val="28"/>
          <w:lang w:eastAsia="en-US"/>
        </w:rPr>
        <w:t xml:space="preserve">     1. Установить на территории сельского поселения </w:t>
      </w:r>
      <w:r w:rsidR="00EC42A1">
        <w:rPr>
          <w:rFonts w:eastAsia="Calibri"/>
          <w:sz w:val="28"/>
          <w:szCs w:val="28"/>
          <w:lang w:eastAsia="en-US"/>
        </w:rPr>
        <w:t>Переволоки</w:t>
      </w:r>
      <w:r w:rsidRPr="003962CB">
        <w:rPr>
          <w:rFonts w:eastAsia="Calibri"/>
          <w:sz w:val="28"/>
          <w:szCs w:val="28"/>
          <w:lang w:eastAsia="en-US"/>
        </w:rPr>
        <w:t xml:space="preserve">  муниципального района </w:t>
      </w:r>
      <w:proofErr w:type="spellStart"/>
      <w:r w:rsidRPr="003962CB">
        <w:rPr>
          <w:rFonts w:eastAsia="Calibri"/>
          <w:sz w:val="28"/>
          <w:szCs w:val="28"/>
          <w:lang w:eastAsia="en-US"/>
        </w:rPr>
        <w:t>Безенчукский</w:t>
      </w:r>
      <w:proofErr w:type="spellEnd"/>
      <w:r w:rsidRPr="003962CB">
        <w:rPr>
          <w:rFonts w:eastAsia="Calibri"/>
          <w:sz w:val="28"/>
          <w:szCs w:val="28"/>
          <w:lang w:eastAsia="en-US"/>
        </w:rPr>
        <w:t xml:space="preserve"> Самарской области  налог на имущество физических лиц и определить ставки для исчисления налога в зависимости от кадастровой стоимости объектов налогообложения в следующих размерах: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1842"/>
      </w:tblGrid>
      <w:tr w:rsidR="00385B40" w:rsidRPr="003962CB" w14:paraId="362F214C" w14:textId="77777777" w:rsidTr="00D63328">
        <w:tc>
          <w:tcPr>
            <w:tcW w:w="7292" w:type="dxa"/>
          </w:tcPr>
          <w:p w14:paraId="6FC6FB82" w14:textId="77777777" w:rsidR="00385B40" w:rsidRPr="003962CB" w:rsidRDefault="00385B40" w:rsidP="00D63328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62CB">
              <w:rPr>
                <w:rFonts w:eastAsia="Calibri"/>
                <w:sz w:val="28"/>
                <w:szCs w:val="28"/>
                <w:lang w:eastAsia="en-US"/>
              </w:rPr>
              <w:t>Вид объекта налогообложения</w:t>
            </w:r>
          </w:p>
        </w:tc>
        <w:tc>
          <w:tcPr>
            <w:tcW w:w="1842" w:type="dxa"/>
          </w:tcPr>
          <w:p w14:paraId="3FABA03D" w14:textId="77777777" w:rsidR="00385B40" w:rsidRPr="003962CB" w:rsidRDefault="00385B40" w:rsidP="00D63328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62CB">
              <w:rPr>
                <w:rFonts w:eastAsia="Calibri"/>
                <w:sz w:val="28"/>
                <w:szCs w:val="28"/>
                <w:lang w:eastAsia="en-US"/>
              </w:rPr>
              <w:t>Ставка налога, %</w:t>
            </w:r>
          </w:p>
        </w:tc>
      </w:tr>
      <w:tr w:rsidR="00385B40" w:rsidRPr="003962CB" w14:paraId="3C8176B6" w14:textId="77777777" w:rsidTr="00D63328">
        <w:tc>
          <w:tcPr>
            <w:tcW w:w="7292" w:type="dxa"/>
          </w:tcPr>
          <w:p w14:paraId="491D31FB" w14:textId="77777777" w:rsidR="00385B40" w:rsidRPr="003962CB" w:rsidRDefault="00385B40" w:rsidP="00D63328">
            <w:pPr>
              <w:spacing w:after="1" w:line="22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3962CB">
              <w:rPr>
                <w:rFonts w:eastAsia="Calibri"/>
                <w:sz w:val="28"/>
                <w:szCs w:val="28"/>
                <w:lang w:eastAsia="en-US"/>
              </w:rPr>
              <w:t>Жилой дом;</w:t>
            </w:r>
          </w:p>
          <w:p w14:paraId="00134E11" w14:textId="77777777" w:rsidR="00385B40" w:rsidRPr="003962CB" w:rsidRDefault="00385B40" w:rsidP="00D63328">
            <w:pPr>
              <w:spacing w:after="1" w:line="22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3962CB">
              <w:rPr>
                <w:rFonts w:eastAsia="Calibri"/>
                <w:sz w:val="28"/>
                <w:szCs w:val="28"/>
                <w:lang w:eastAsia="en-US"/>
              </w:rPr>
              <w:t>Квартира, комната;</w:t>
            </w:r>
          </w:p>
          <w:p w14:paraId="7FA69A85" w14:textId="77777777" w:rsidR="00385B40" w:rsidRPr="003962CB" w:rsidRDefault="00385B40" w:rsidP="00D63328">
            <w:pPr>
              <w:spacing w:after="1" w:line="22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3962CB">
              <w:rPr>
                <w:rFonts w:eastAsia="Calibri"/>
                <w:sz w:val="28"/>
                <w:szCs w:val="28"/>
                <w:lang w:eastAsia="en-US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  <w:p w14:paraId="3582D0F0" w14:textId="77777777" w:rsidR="00385B40" w:rsidRPr="003962CB" w:rsidRDefault="00385B40" w:rsidP="00D63328">
            <w:pPr>
              <w:spacing w:after="1" w:line="22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3962CB">
              <w:rPr>
                <w:rFonts w:eastAsia="Calibri"/>
                <w:sz w:val="28"/>
                <w:szCs w:val="28"/>
                <w:lang w:eastAsia="en-US"/>
              </w:rPr>
              <w:t xml:space="preserve">Единые недвижимые комплексы, в состав которых входит </w:t>
            </w:r>
            <w:r w:rsidRPr="003962CB">
              <w:rPr>
                <w:rFonts w:eastAsia="Calibri"/>
                <w:sz w:val="28"/>
                <w:szCs w:val="28"/>
                <w:lang w:eastAsia="en-US"/>
              </w:rPr>
              <w:lastRenderedPageBreak/>
              <w:t>хотя бы один жилой дом;</w:t>
            </w:r>
          </w:p>
          <w:p w14:paraId="76964899" w14:textId="77777777" w:rsidR="00385B40" w:rsidRPr="003962CB" w:rsidRDefault="00385B40" w:rsidP="00D63328">
            <w:pPr>
              <w:spacing w:after="1" w:line="22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3962CB">
              <w:rPr>
                <w:rFonts w:eastAsia="Calibri"/>
                <w:sz w:val="28"/>
                <w:szCs w:val="28"/>
                <w:lang w:eastAsia="en-US"/>
              </w:rPr>
              <w:t xml:space="preserve">Гаражи и </w:t>
            </w:r>
            <w:proofErr w:type="spellStart"/>
            <w:r w:rsidRPr="003962CB">
              <w:rPr>
                <w:rFonts w:eastAsia="Calibri"/>
                <w:sz w:val="28"/>
                <w:szCs w:val="28"/>
                <w:lang w:eastAsia="en-US"/>
              </w:rPr>
              <w:t>машино</w:t>
            </w:r>
            <w:proofErr w:type="spellEnd"/>
            <w:r w:rsidRPr="003962CB">
              <w:rPr>
                <w:rFonts w:eastAsia="Calibri"/>
                <w:sz w:val="28"/>
                <w:szCs w:val="28"/>
                <w:lang w:eastAsia="en-US"/>
              </w:rPr>
              <w:t>-места;</w:t>
            </w:r>
          </w:p>
          <w:p w14:paraId="7E6C055F" w14:textId="77777777" w:rsidR="00385B40" w:rsidRPr="003962CB" w:rsidRDefault="00385B40" w:rsidP="00D63328">
            <w:pPr>
              <w:spacing w:after="1" w:line="22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3962CB">
              <w:rPr>
                <w:rFonts w:eastAsia="Calibri"/>
                <w:sz w:val="28"/>
                <w:szCs w:val="28"/>
                <w:lang w:eastAsia="en-US"/>
              </w:rPr>
              <w:t>Хозяйственные строения или сооружения, площадь каждого из которых не превышает 50 м</w:t>
            </w:r>
            <w:r w:rsidRPr="003962CB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2</w:t>
            </w:r>
            <w:r w:rsidRPr="003962CB">
              <w:rPr>
                <w:rFonts w:eastAsia="Calibri"/>
                <w:sz w:val="28"/>
                <w:szCs w:val="28"/>
                <w:lang w:eastAsia="en-US"/>
              </w:rPr>
              <w:t xml:space="preserve"> и которые расположены на земельных участках, предназначенных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842" w:type="dxa"/>
          </w:tcPr>
          <w:p w14:paraId="11170E04" w14:textId="77777777" w:rsidR="00385B40" w:rsidRPr="003962CB" w:rsidRDefault="00385B40" w:rsidP="00D63328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62CB">
              <w:rPr>
                <w:rFonts w:eastAsia="Calibri"/>
                <w:sz w:val="28"/>
                <w:szCs w:val="28"/>
                <w:lang w:eastAsia="en-US"/>
              </w:rPr>
              <w:lastRenderedPageBreak/>
              <w:t>0,3</w:t>
            </w:r>
          </w:p>
        </w:tc>
      </w:tr>
      <w:tr w:rsidR="00385B40" w:rsidRPr="003962CB" w14:paraId="0F61EE6C" w14:textId="77777777" w:rsidTr="00D63328">
        <w:tc>
          <w:tcPr>
            <w:tcW w:w="7292" w:type="dxa"/>
            <w:vMerge w:val="restart"/>
          </w:tcPr>
          <w:p w14:paraId="4DB3F3FE" w14:textId="77777777" w:rsidR="00385B40" w:rsidRPr="003962CB" w:rsidRDefault="00385B40" w:rsidP="00D63328">
            <w:pPr>
              <w:spacing w:after="1" w:line="220" w:lineRule="atLeas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962CB">
              <w:rPr>
                <w:rFonts w:eastAsia="Calibri"/>
                <w:sz w:val="28"/>
                <w:szCs w:val="28"/>
                <w:lang w:eastAsia="en-US"/>
              </w:rPr>
              <w:t xml:space="preserve">Объекты налогообложения, включенные в перечень, определяемый в соответствии с </w:t>
            </w:r>
            <w:hyperlink r:id="rId5" w:history="1">
              <w:r w:rsidRPr="003962CB"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п. 7 ст. 378.2</w:t>
              </w:r>
            </w:hyperlink>
            <w:r w:rsidRPr="003962C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НК РФ;</w:t>
            </w:r>
          </w:p>
          <w:p w14:paraId="0BA422E1" w14:textId="77777777" w:rsidR="00385B40" w:rsidRPr="003962CB" w:rsidRDefault="00385B40" w:rsidP="00D63328">
            <w:pPr>
              <w:spacing w:after="1" w:line="22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3962C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Объекты налогообложения, предусмотренные </w:t>
            </w:r>
            <w:hyperlink r:id="rId6" w:history="1">
              <w:r w:rsidRPr="003962CB"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абзацем 2 п. 10 ст. 378.2</w:t>
              </w:r>
            </w:hyperlink>
            <w:r w:rsidRPr="003962C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НК РФ</w:t>
            </w:r>
          </w:p>
        </w:tc>
        <w:tc>
          <w:tcPr>
            <w:tcW w:w="1842" w:type="dxa"/>
          </w:tcPr>
          <w:p w14:paraId="32DACFC8" w14:textId="77777777" w:rsidR="00385B40" w:rsidRPr="003962CB" w:rsidRDefault="00385B40" w:rsidP="00D63328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62CB">
              <w:rPr>
                <w:rFonts w:eastAsia="Calibri"/>
                <w:sz w:val="28"/>
                <w:szCs w:val="28"/>
                <w:lang w:eastAsia="en-US"/>
              </w:rPr>
              <w:t>0,9 в 2015 году</w:t>
            </w:r>
          </w:p>
        </w:tc>
      </w:tr>
      <w:tr w:rsidR="00385B40" w:rsidRPr="003962CB" w14:paraId="3B3F10A1" w14:textId="77777777" w:rsidTr="00D63328">
        <w:tc>
          <w:tcPr>
            <w:tcW w:w="7292" w:type="dxa"/>
            <w:vMerge/>
          </w:tcPr>
          <w:p w14:paraId="3B0452A4" w14:textId="77777777" w:rsidR="00385B40" w:rsidRPr="003962CB" w:rsidRDefault="00385B40" w:rsidP="00D63328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14:paraId="2FE33A44" w14:textId="77777777" w:rsidR="00385B40" w:rsidRPr="003962CB" w:rsidRDefault="00385B40" w:rsidP="00D63328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62CB">
              <w:rPr>
                <w:rFonts w:eastAsia="Calibri"/>
                <w:sz w:val="28"/>
                <w:szCs w:val="28"/>
                <w:lang w:eastAsia="en-US"/>
              </w:rPr>
              <w:t>1,2 в 2016 году</w:t>
            </w:r>
          </w:p>
        </w:tc>
      </w:tr>
      <w:tr w:rsidR="00385B40" w:rsidRPr="003962CB" w14:paraId="4AE0923A" w14:textId="77777777" w:rsidTr="00D63328">
        <w:tc>
          <w:tcPr>
            <w:tcW w:w="7292" w:type="dxa"/>
            <w:vMerge/>
          </w:tcPr>
          <w:p w14:paraId="7D6DC6BA" w14:textId="77777777" w:rsidR="00385B40" w:rsidRPr="003962CB" w:rsidRDefault="00385B40" w:rsidP="00D63328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14:paraId="776DD064" w14:textId="77777777" w:rsidR="00385B40" w:rsidRPr="003962CB" w:rsidRDefault="00385B40" w:rsidP="00D63328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62CB">
              <w:rPr>
                <w:rFonts w:eastAsia="Calibri"/>
                <w:sz w:val="28"/>
                <w:szCs w:val="28"/>
                <w:lang w:eastAsia="en-US"/>
              </w:rPr>
              <w:t>1,5 в 2017 году</w:t>
            </w:r>
          </w:p>
        </w:tc>
      </w:tr>
      <w:tr w:rsidR="00385B40" w:rsidRPr="003962CB" w14:paraId="5760738E" w14:textId="77777777" w:rsidTr="00D63328">
        <w:tc>
          <w:tcPr>
            <w:tcW w:w="7292" w:type="dxa"/>
            <w:vMerge/>
          </w:tcPr>
          <w:p w14:paraId="24568554" w14:textId="77777777" w:rsidR="00385B40" w:rsidRPr="003962CB" w:rsidRDefault="00385B40" w:rsidP="00D63328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14:paraId="26459B38" w14:textId="77777777" w:rsidR="00385B40" w:rsidRPr="003962CB" w:rsidRDefault="00385B40" w:rsidP="00D63328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62CB">
              <w:rPr>
                <w:rFonts w:eastAsia="Calibri"/>
                <w:sz w:val="28"/>
                <w:szCs w:val="28"/>
                <w:lang w:eastAsia="en-US"/>
              </w:rPr>
              <w:t>1,8 в 2018 году</w:t>
            </w:r>
          </w:p>
        </w:tc>
      </w:tr>
      <w:tr w:rsidR="00385B40" w:rsidRPr="003962CB" w14:paraId="2326902D" w14:textId="77777777" w:rsidTr="00D63328">
        <w:tc>
          <w:tcPr>
            <w:tcW w:w="7292" w:type="dxa"/>
            <w:vMerge/>
          </w:tcPr>
          <w:p w14:paraId="2A3E01FA" w14:textId="77777777" w:rsidR="00385B40" w:rsidRPr="003962CB" w:rsidRDefault="00385B40" w:rsidP="00D63328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14:paraId="27DEA32C" w14:textId="77777777" w:rsidR="00385B40" w:rsidRPr="003962CB" w:rsidRDefault="00385B40" w:rsidP="00D63328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62CB">
              <w:rPr>
                <w:rFonts w:eastAsia="Calibri"/>
                <w:sz w:val="28"/>
                <w:szCs w:val="28"/>
                <w:lang w:eastAsia="en-US"/>
              </w:rPr>
              <w:t>2,0 в 2019 году и последующие периоды</w:t>
            </w:r>
          </w:p>
        </w:tc>
      </w:tr>
      <w:tr w:rsidR="00385B40" w:rsidRPr="003962CB" w14:paraId="06A94D04" w14:textId="77777777" w:rsidTr="00D63328">
        <w:tc>
          <w:tcPr>
            <w:tcW w:w="7292" w:type="dxa"/>
          </w:tcPr>
          <w:p w14:paraId="1975C2E0" w14:textId="77777777" w:rsidR="00385B40" w:rsidRPr="003962CB" w:rsidRDefault="00385B40" w:rsidP="00D63328">
            <w:pPr>
              <w:spacing w:after="1" w:line="2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62CB">
              <w:rPr>
                <w:rFonts w:eastAsia="Calibri"/>
                <w:sz w:val="28"/>
                <w:szCs w:val="28"/>
                <w:lang w:eastAsia="en-US"/>
              </w:rPr>
              <w:t>Объекты налогообложения, кадастровая стоимость каждого из которых превышает 300 млн. рублей</w:t>
            </w:r>
          </w:p>
        </w:tc>
        <w:tc>
          <w:tcPr>
            <w:tcW w:w="1842" w:type="dxa"/>
          </w:tcPr>
          <w:p w14:paraId="55C1CB83" w14:textId="77777777" w:rsidR="00385B40" w:rsidRPr="003962CB" w:rsidRDefault="00385B40" w:rsidP="00D63328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62CB">
              <w:rPr>
                <w:rFonts w:eastAsia="Calibri"/>
                <w:sz w:val="28"/>
                <w:szCs w:val="28"/>
                <w:lang w:eastAsia="en-US"/>
              </w:rPr>
              <w:t>2,0</w:t>
            </w:r>
          </w:p>
        </w:tc>
      </w:tr>
      <w:tr w:rsidR="00385B40" w:rsidRPr="003962CB" w14:paraId="2FB90209" w14:textId="77777777" w:rsidTr="00D63328">
        <w:tc>
          <w:tcPr>
            <w:tcW w:w="7292" w:type="dxa"/>
          </w:tcPr>
          <w:p w14:paraId="27FC3F90" w14:textId="77777777" w:rsidR="00385B40" w:rsidRPr="003962CB" w:rsidRDefault="00385B40" w:rsidP="00D63328">
            <w:pPr>
              <w:spacing w:after="1" w:line="22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3962CB">
              <w:rPr>
                <w:rFonts w:eastAsia="Calibri"/>
                <w:sz w:val="28"/>
                <w:szCs w:val="28"/>
                <w:lang w:eastAsia="en-US"/>
              </w:rPr>
              <w:t>Прочие объекты</w:t>
            </w:r>
          </w:p>
        </w:tc>
        <w:tc>
          <w:tcPr>
            <w:tcW w:w="1842" w:type="dxa"/>
          </w:tcPr>
          <w:p w14:paraId="131F3821" w14:textId="77777777" w:rsidR="00385B40" w:rsidRPr="003962CB" w:rsidRDefault="00385B40" w:rsidP="00D63328">
            <w:pPr>
              <w:spacing w:after="1" w:line="2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62CB">
              <w:rPr>
                <w:rFonts w:eastAsia="Calibri"/>
                <w:sz w:val="28"/>
                <w:szCs w:val="28"/>
                <w:lang w:eastAsia="en-US"/>
              </w:rPr>
              <w:t>0,5</w:t>
            </w:r>
          </w:p>
        </w:tc>
      </w:tr>
    </w:tbl>
    <w:p w14:paraId="678FE803" w14:textId="77777777" w:rsidR="00385B40" w:rsidRPr="003962CB" w:rsidRDefault="00385B40" w:rsidP="00385B40">
      <w:pPr>
        <w:spacing w:before="220" w:after="1" w:line="220" w:lineRule="atLeast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962CB">
        <w:rPr>
          <w:rFonts w:eastAsia="Calibri"/>
          <w:color w:val="000000"/>
          <w:sz w:val="28"/>
          <w:szCs w:val="28"/>
          <w:lang w:eastAsia="en-US"/>
        </w:rPr>
        <w:t>2. Налоговые льготы предоставляются налогоплательщикам в соответствии со ст. 407 главы 32 Налогового Кодекса РФ.</w:t>
      </w:r>
    </w:p>
    <w:p w14:paraId="16C4A5A4" w14:textId="77777777" w:rsidR="00385B40" w:rsidRPr="003962CB" w:rsidRDefault="00385B40" w:rsidP="00385B40">
      <w:pPr>
        <w:spacing w:after="1" w:line="220" w:lineRule="atLeast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962CB">
        <w:rPr>
          <w:rFonts w:eastAsia="Calibri"/>
          <w:color w:val="000000"/>
          <w:sz w:val="28"/>
          <w:szCs w:val="28"/>
          <w:lang w:eastAsia="en-US"/>
        </w:rPr>
        <w:t>3. Налоговые льготы в отношении объектов недвижимого имущества, налоговая база по которым определяется как их кадастровая стоимость.</w:t>
      </w:r>
    </w:p>
    <w:p w14:paraId="1113434C" w14:textId="77777777" w:rsidR="00385B40" w:rsidRPr="003962CB" w:rsidRDefault="00385B40" w:rsidP="00385B40">
      <w:pPr>
        <w:spacing w:after="1" w:line="220" w:lineRule="atLeast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962CB">
        <w:rPr>
          <w:rFonts w:eastAsia="Calibri"/>
          <w:color w:val="000000"/>
          <w:sz w:val="28"/>
          <w:szCs w:val="28"/>
          <w:lang w:eastAsia="en-US"/>
        </w:rPr>
        <w:t xml:space="preserve">3.1. Налоговая льгота в размере 100 %  от суммы налога, подлежащей уплате, предоставляется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объектов налогообложения, предусмотренных абзацем вторым пункта 10 статьи 378.2 Налогового кодекса Российской Федерации площадью:  </w:t>
      </w:r>
    </w:p>
    <w:p w14:paraId="2B096F5C" w14:textId="77777777" w:rsidR="00385B40" w:rsidRPr="003962CB" w:rsidRDefault="00385B40" w:rsidP="00385B40">
      <w:pPr>
        <w:spacing w:after="1" w:line="220" w:lineRule="atLeast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962CB">
        <w:rPr>
          <w:rFonts w:eastAsia="Calibri"/>
          <w:color w:val="000000"/>
          <w:sz w:val="28"/>
          <w:szCs w:val="28"/>
          <w:lang w:eastAsia="en-US"/>
        </w:rPr>
        <w:t>-  до 50 кв. метров для индивидуальных предпринимателей со среднесписочной численностью работников не менее 1 человека в предшествующем налоговом периоде;</w:t>
      </w:r>
    </w:p>
    <w:p w14:paraId="2401F178" w14:textId="77777777" w:rsidR="00385B40" w:rsidRPr="003962CB" w:rsidRDefault="00385B40" w:rsidP="00385B40">
      <w:pPr>
        <w:spacing w:before="220" w:after="1" w:line="220" w:lineRule="atLeast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962CB">
        <w:rPr>
          <w:rFonts w:eastAsia="Calibri"/>
          <w:color w:val="000000"/>
          <w:sz w:val="28"/>
          <w:szCs w:val="28"/>
          <w:lang w:eastAsia="en-US"/>
        </w:rPr>
        <w:lastRenderedPageBreak/>
        <w:t>-  до 100 кв. метров для индивидуальных предпринимателей со среднесписочной численностью работников не менее 3 человек за предшествующий налоговый период;</w:t>
      </w:r>
    </w:p>
    <w:p w14:paraId="79994249" w14:textId="77777777" w:rsidR="00385B40" w:rsidRPr="003962CB" w:rsidRDefault="00385B40" w:rsidP="00385B40">
      <w:pPr>
        <w:spacing w:before="220" w:after="1" w:line="220" w:lineRule="atLeast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962CB">
        <w:rPr>
          <w:rFonts w:eastAsia="Calibri"/>
          <w:color w:val="000000"/>
          <w:sz w:val="28"/>
          <w:szCs w:val="28"/>
          <w:lang w:eastAsia="en-US"/>
        </w:rPr>
        <w:t>- до 150 кв. метров для индивидуальных предпринимателей со среднесписочной численностью работников не менее 4 человек за предшествующий налоговый период.</w:t>
      </w:r>
    </w:p>
    <w:p w14:paraId="0790E57B" w14:textId="77777777" w:rsidR="00385B40" w:rsidRPr="003962CB" w:rsidRDefault="00385B40" w:rsidP="00385B40">
      <w:pPr>
        <w:spacing w:before="220" w:after="1" w:line="220" w:lineRule="atLeast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42A1">
        <w:rPr>
          <w:rFonts w:eastAsia="Calibri"/>
          <w:color w:val="000000"/>
          <w:sz w:val="28"/>
          <w:szCs w:val="28"/>
          <w:lang w:eastAsia="en-US"/>
        </w:rPr>
        <w:t>2.2. Уменьшение суммы налога производится однократно независимо от количества и площади принадлежащих налогоплательщику объектов налогообложения.</w:t>
      </w:r>
    </w:p>
    <w:p w14:paraId="5CC05601" w14:textId="77777777" w:rsidR="00385B40" w:rsidRPr="003962CB" w:rsidRDefault="00385B40" w:rsidP="00385B40">
      <w:pPr>
        <w:spacing w:before="220" w:after="1" w:line="220" w:lineRule="atLeast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962CB">
        <w:rPr>
          <w:rFonts w:eastAsia="Calibri"/>
          <w:color w:val="000000"/>
          <w:sz w:val="28"/>
          <w:szCs w:val="28"/>
          <w:lang w:eastAsia="en-US"/>
        </w:rPr>
        <w:t>3.2. Налоговая льгота предоставляется по заявлению налогоплательщика при одновременном соблюдении следующих условий:</w:t>
      </w:r>
    </w:p>
    <w:p w14:paraId="59B058A7" w14:textId="77777777" w:rsidR="00385B40" w:rsidRPr="003962CB" w:rsidRDefault="00385B40" w:rsidP="00385B40">
      <w:pPr>
        <w:spacing w:before="220" w:after="1" w:line="220" w:lineRule="atLeast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962CB">
        <w:rPr>
          <w:rFonts w:eastAsia="Calibri"/>
          <w:color w:val="000000"/>
          <w:sz w:val="28"/>
          <w:szCs w:val="28"/>
          <w:lang w:eastAsia="en-US"/>
        </w:rPr>
        <w:t>1) налогоплательщик - индивидуальный предприниматель, средняя численность работников которого не превышает 100 человек и доходы которого по данным бухгалтерского учета без учета налога на добавленную стоимость не превысили 60 млн. рублей (с 2014 года с учетом утвержденного на соответствующий год коэффициента-дефлятора);</w:t>
      </w:r>
    </w:p>
    <w:p w14:paraId="5D45D4E9" w14:textId="77777777" w:rsidR="00385B40" w:rsidRPr="003962CB" w:rsidRDefault="00385B40" w:rsidP="00385B40">
      <w:pPr>
        <w:spacing w:before="220" w:after="1" w:line="220" w:lineRule="atLeast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962CB">
        <w:rPr>
          <w:rFonts w:eastAsia="Calibri"/>
          <w:color w:val="000000"/>
          <w:sz w:val="28"/>
          <w:szCs w:val="28"/>
          <w:lang w:eastAsia="en-US"/>
        </w:rPr>
        <w:t>2) за истекший налоговый период средняя заработная плата работников составила не менее 1,5 прожиточных минимумов в месяц, утвержденных постановлениями Правительства Самарской области;</w:t>
      </w:r>
    </w:p>
    <w:p w14:paraId="5B05CB1B" w14:textId="77777777" w:rsidR="00385B40" w:rsidRPr="003962CB" w:rsidRDefault="00385B40" w:rsidP="00385B40">
      <w:pPr>
        <w:spacing w:before="220" w:after="1" w:line="220" w:lineRule="atLeast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962CB">
        <w:rPr>
          <w:rFonts w:eastAsia="Calibri"/>
          <w:color w:val="000000"/>
          <w:sz w:val="28"/>
          <w:szCs w:val="28"/>
          <w:lang w:eastAsia="en-US"/>
        </w:rPr>
        <w:t xml:space="preserve">3) в истекшем налоговом периоде 80% доходов индивидуального предпринимателя, от всех доходов, определенных по данным бухгалтерского учета, являются доходами, получаемыми по видам экономической деятельности, не относящимся к </w:t>
      </w:r>
      <w:hyperlink r:id="rId7" w:history="1">
        <w:r w:rsidRPr="003962CB">
          <w:rPr>
            <w:rFonts w:eastAsia="Calibri"/>
            <w:color w:val="000000"/>
            <w:sz w:val="28"/>
            <w:szCs w:val="28"/>
            <w:lang w:eastAsia="en-US"/>
          </w:rPr>
          <w:t>разделу J</w:t>
        </w:r>
      </w:hyperlink>
      <w:r w:rsidRPr="003962CB">
        <w:rPr>
          <w:rFonts w:eastAsia="Calibri"/>
          <w:color w:val="000000"/>
          <w:sz w:val="28"/>
          <w:szCs w:val="28"/>
          <w:lang w:eastAsia="en-US"/>
        </w:rPr>
        <w:t xml:space="preserve"> (Финансовая деятельность), </w:t>
      </w:r>
      <w:hyperlink r:id="rId8" w:history="1">
        <w:r w:rsidRPr="003962CB">
          <w:rPr>
            <w:rFonts w:eastAsia="Calibri"/>
            <w:color w:val="000000"/>
            <w:sz w:val="28"/>
            <w:szCs w:val="28"/>
            <w:lang w:eastAsia="en-US"/>
          </w:rPr>
          <w:t>классу 70 раздела K</w:t>
        </w:r>
      </w:hyperlink>
      <w:r w:rsidRPr="003962CB">
        <w:rPr>
          <w:rFonts w:eastAsia="Calibri"/>
          <w:color w:val="000000"/>
          <w:sz w:val="28"/>
          <w:szCs w:val="28"/>
          <w:lang w:eastAsia="en-US"/>
        </w:rPr>
        <w:t xml:space="preserve"> (Операции с недвижимым имуществом) и </w:t>
      </w:r>
      <w:hyperlink r:id="rId9" w:history="1">
        <w:r w:rsidRPr="003962CB">
          <w:rPr>
            <w:rFonts w:eastAsia="Calibri"/>
            <w:color w:val="000000"/>
            <w:sz w:val="28"/>
            <w:szCs w:val="28"/>
            <w:lang w:eastAsia="en-US"/>
          </w:rPr>
          <w:t>разделу C</w:t>
        </w:r>
      </w:hyperlink>
      <w:r w:rsidRPr="003962CB">
        <w:rPr>
          <w:rFonts w:eastAsia="Calibri"/>
          <w:color w:val="000000"/>
          <w:sz w:val="28"/>
          <w:szCs w:val="28"/>
          <w:lang w:eastAsia="en-US"/>
        </w:rPr>
        <w:t xml:space="preserve"> (Добыча полезных ископаемых) в соответствии с Общероссийским классификатором видов экономической деятельности, принятым постановлением Госстандарта России от 06.11.2001 N 454-ст.</w:t>
      </w:r>
    </w:p>
    <w:p w14:paraId="084DAA32" w14:textId="77777777" w:rsidR="00385B40" w:rsidRPr="003962CB" w:rsidRDefault="00385B40" w:rsidP="00385B4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3962CB">
        <w:rPr>
          <w:rFonts w:eastAsia="Calibri"/>
          <w:sz w:val="28"/>
          <w:szCs w:val="28"/>
          <w:lang w:eastAsia="en-US"/>
        </w:rPr>
        <w:t xml:space="preserve">       4. Налогоплательщики -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14:paraId="2686FC69" w14:textId="77777777" w:rsidR="00385B40" w:rsidRPr="003962CB" w:rsidRDefault="00385B40" w:rsidP="00385B4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3962CB">
        <w:rPr>
          <w:rFonts w:eastAsia="Calibri"/>
          <w:sz w:val="28"/>
          <w:szCs w:val="28"/>
          <w:lang w:eastAsia="en-US"/>
        </w:rPr>
        <w:t xml:space="preserve">      5. Признать утратившим силу:</w:t>
      </w:r>
    </w:p>
    <w:p w14:paraId="238DFD1F" w14:textId="77777777" w:rsidR="00385B40" w:rsidRDefault="00385B40" w:rsidP="00385B40">
      <w:pPr>
        <w:spacing w:after="200" w:line="276" w:lineRule="auto"/>
        <w:jc w:val="both"/>
        <w:rPr>
          <w:sz w:val="28"/>
          <w:szCs w:val="28"/>
        </w:rPr>
      </w:pPr>
      <w:r w:rsidRPr="003962CB">
        <w:rPr>
          <w:rFonts w:eastAsia="Calibri"/>
          <w:sz w:val="28"/>
          <w:szCs w:val="28"/>
          <w:lang w:eastAsia="en-US"/>
        </w:rPr>
        <w:t xml:space="preserve">-решение Собрания представителей сельского поселения </w:t>
      </w:r>
      <w:r w:rsidR="00EC42A1">
        <w:rPr>
          <w:rFonts w:eastAsia="Calibri"/>
          <w:sz w:val="28"/>
          <w:szCs w:val="28"/>
          <w:lang w:eastAsia="en-US"/>
        </w:rPr>
        <w:t>Переволоки</w:t>
      </w:r>
      <w:r w:rsidRPr="003962CB">
        <w:rPr>
          <w:rFonts w:eastAsia="Calibri"/>
          <w:sz w:val="28"/>
          <w:szCs w:val="28"/>
          <w:lang w:eastAsia="en-US"/>
        </w:rPr>
        <w:t xml:space="preserve"> № </w:t>
      </w:r>
      <w:r w:rsidR="00205B95">
        <w:rPr>
          <w:rFonts w:eastAsia="Calibri"/>
          <w:sz w:val="28"/>
          <w:szCs w:val="28"/>
          <w:lang w:eastAsia="en-US"/>
        </w:rPr>
        <w:t>20</w:t>
      </w:r>
      <w:r w:rsidRPr="003962CB">
        <w:rPr>
          <w:rFonts w:eastAsia="Calibri"/>
          <w:sz w:val="28"/>
          <w:szCs w:val="28"/>
          <w:lang w:eastAsia="en-US"/>
        </w:rPr>
        <w:t>/1</w:t>
      </w:r>
      <w:r w:rsidR="00205B95">
        <w:rPr>
          <w:rFonts w:eastAsia="Calibri"/>
          <w:sz w:val="28"/>
          <w:szCs w:val="28"/>
          <w:lang w:eastAsia="en-US"/>
        </w:rPr>
        <w:t>1</w:t>
      </w:r>
      <w:r w:rsidRPr="003962CB">
        <w:rPr>
          <w:rFonts w:eastAsia="Calibri"/>
          <w:sz w:val="28"/>
          <w:szCs w:val="28"/>
          <w:lang w:eastAsia="en-US"/>
        </w:rPr>
        <w:t xml:space="preserve"> от </w:t>
      </w:r>
      <w:r w:rsidR="00205B95">
        <w:rPr>
          <w:rFonts w:eastAsia="Calibri"/>
          <w:sz w:val="28"/>
          <w:szCs w:val="28"/>
          <w:lang w:eastAsia="en-US"/>
        </w:rPr>
        <w:t>1</w:t>
      </w:r>
      <w:r w:rsidRPr="003962CB">
        <w:rPr>
          <w:rFonts w:eastAsia="Calibri"/>
          <w:sz w:val="28"/>
          <w:szCs w:val="28"/>
          <w:lang w:eastAsia="en-US"/>
        </w:rPr>
        <w:t>5.03.2016г. «</w:t>
      </w:r>
      <w:r w:rsidRPr="003962CB">
        <w:rPr>
          <w:sz w:val="28"/>
          <w:szCs w:val="28"/>
        </w:rPr>
        <w:t xml:space="preserve">О внесении изменений в Решение Собрания представителей сельского поселения </w:t>
      </w:r>
      <w:proofErr w:type="gramStart"/>
      <w:r w:rsidR="00EC42A1">
        <w:rPr>
          <w:sz w:val="28"/>
          <w:szCs w:val="28"/>
        </w:rPr>
        <w:t>Переволоки</w:t>
      </w:r>
      <w:r w:rsidRPr="003962CB">
        <w:rPr>
          <w:sz w:val="28"/>
          <w:szCs w:val="28"/>
        </w:rPr>
        <w:t xml:space="preserve">  «</w:t>
      </w:r>
      <w:proofErr w:type="gramEnd"/>
      <w:r w:rsidRPr="003962CB">
        <w:rPr>
          <w:sz w:val="28"/>
          <w:szCs w:val="28"/>
        </w:rPr>
        <w:t>Об установлении на</w:t>
      </w:r>
    </w:p>
    <w:p w14:paraId="193451DA" w14:textId="77777777" w:rsidR="00385B40" w:rsidRPr="003962CB" w:rsidRDefault="00385B40" w:rsidP="00385B40">
      <w:pPr>
        <w:spacing w:after="200" w:line="276" w:lineRule="auto"/>
        <w:jc w:val="both"/>
        <w:rPr>
          <w:b/>
          <w:sz w:val="28"/>
          <w:szCs w:val="28"/>
        </w:rPr>
      </w:pPr>
      <w:r w:rsidRPr="003962CB">
        <w:rPr>
          <w:sz w:val="28"/>
          <w:szCs w:val="28"/>
        </w:rPr>
        <w:lastRenderedPageBreak/>
        <w:t xml:space="preserve">территории сельского поселения </w:t>
      </w:r>
      <w:r w:rsidR="00EC42A1">
        <w:rPr>
          <w:sz w:val="28"/>
          <w:szCs w:val="28"/>
        </w:rPr>
        <w:t>Переволоки</w:t>
      </w:r>
      <w:r w:rsidRPr="003962CB">
        <w:rPr>
          <w:sz w:val="28"/>
          <w:szCs w:val="28"/>
        </w:rPr>
        <w:t xml:space="preserve"> муниципального района </w:t>
      </w:r>
      <w:proofErr w:type="spellStart"/>
      <w:r w:rsidRPr="003962CB">
        <w:rPr>
          <w:sz w:val="28"/>
          <w:szCs w:val="28"/>
        </w:rPr>
        <w:t>Безенчукский</w:t>
      </w:r>
      <w:proofErr w:type="spellEnd"/>
      <w:r w:rsidRPr="003962CB">
        <w:rPr>
          <w:sz w:val="28"/>
          <w:szCs w:val="28"/>
        </w:rPr>
        <w:t xml:space="preserve"> Самарской области налога на имущество физических лиц» от </w:t>
      </w:r>
      <w:r w:rsidR="00205B95">
        <w:rPr>
          <w:sz w:val="28"/>
          <w:szCs w:val="28"/>
        </w:rPr>
        <w:t>14</w:t>
      </w:r>
      <w:r w:rsidRPr="003962CB">
        <w:rPr>
          <w:sz w:val="28"/>
          <w:szCs w:val="28"/>
        </w:rPr>
        <w:t>.11.201</w:t>
      </w:r>
      <w:r w:rsidR="00205B95">
        <w:rPr>
          <w:sz w:val="28"/>
          <w:szCs w:val="28"/>
        </w:rPr>
        <w:t>4</w:t>
      </w:r>
      <w:r w:rsidRPr="003962CB">
        <w:rPr>
          <w:sz w:val="28"/>
          <w:szCs w:val="28"/>
        </w:rPr>
        <w:t xml:space="preserve">г.  № </w:t>
      </w:r>
      <w:r w:rsidR="00205B95">
        <w:rPr>
          <w:sz w:val="28"/>
          <w:szCs w:val="28"/>
        </w:rPr>
        <w:t>88</w:t>
      </w:r>
      <w:r w:rsidRPr="003962CB">
        <w:rPr>
          <w:sz w:val="28"/>
          <w:szCs w:val="28"/>
        </w:rPr>
        <w:t>/6</w:t>
      </w:r>
      <w:r w:rsidR="00205B95">
        <w:rPr>
          <w:sz w:val="28"/>
          <w:szCs w:val="28"/>
        </w:rPr>
        <w:t>4</w:t>
      </w:r>
    </w:p>
    <w:p w14:paraId="0734C588" w14:textId="77777777" w:rsidR="00385B40" w:rsidRPr="003962CB" w:rsidRDefault="00385B40" w:rsidP="00385B40">
      <w:pPr>
        <w:spacing w:after="200" w:line="276" w:lineRule="auto"/>
        <w:jc w:val="both"/>
        <w:rPr>
          <w:sz w:val="28"/>
          <w:szCs w:val="28"/>
        </w:rPr>
      </w:pPr>
      <w:r w:rsidRPr="003962CB">
        <w:rPr>
          <w:rFonts w:eastAsia="Calibri"/>
          <w:sz w:val="28"/>
          <w:szCs w:val="28"/>
          <w:lang w:eastAsia="en-US"/>
        </w:rPr>
        <w:t xml:space="preserve">-решение Собрания представителей сельского поселения </w:t>
      </w:r>
      <w:r w:rsidR="00EC42A1">
        <w:rPr>
          <w:rFonts w:eastAsia="Calibri"/>
          <w:sz w:val="28"/>
          <w:szCs w:val="28"/>
          <w:lang w:eastAsia="en-US"/>
        </w:rPr>
        <w:t>Переволоки</w:t>
      </w:r>
      <w:r w:rsidRPr="003962CB">
        <w:rPr>
          <w:rFonts w:eastAsia="Calibri"/>
          <w:sz w:val="28"/>
          <w:szCs w:val="28"/>
          <w:lang w:eastAsia="en-US"/>
        </w:rPr>
        <w:t xml:space="preserve"> № </w:t>
      </w:r>
      <w:r w:rsidR="00205B95">
        <w:rPr>
          <w:rFonts w:eastAsia="Calibri"/>
          <w:sz w:val="28"/>
          <w:szCs w:val="28"/>
          <w:lang w:eastAsia="en-US"/>
        </w:rPr>
        <w:t>2</w:t>
      </w:r>
      <w:r w:rsidR="00D81DAE">
        <w:rPr>
          <w:rFonts w:eastAsia="Calibri"/>
          <w:sz w:val="28"/>
          <w:szCs w:val="28"/>
          <w:lang w:eastAsia="en-US"/>
        </w:rPr>
        <w:t>3</w:t>
      </w:r>
      <w:r w:rsidRPr="003962CB">
        <w:rPr>
          <w:rFonts w:eastAsia="Calibri"/>
          <w:sz w:val="28"/>
          <w:szCs w:val="28"/>
          <w:lang w:eastAsia="en-US"/>
        </w:rPr>
        <w:t>/</w:t>
      </w:r>
      <w:r w:rsidR="00205B95">
        <w:rPr>
          <w:rFonts w:eastAsia="Calibri"/>
          <w:sz w:val="28"/>
          <w:szCs w:val="28"/>
          <w:lang w:eastAsia="en-US"/>
        </w:rPr>
        <w:t>1</w:t>
      </w:r>
      <w:r w:rsidR="00D81DAE">
        <w:rPr>
          <w:rFonts w:eastAsia="Calibri"/>
          <w:sz w:val="28"/>
          <w:szCs w:val="28"/>
          <w:lang w:eastAsia="en-US"/>
        </w:rPr>
        <w:t>4</w:t>
      </w:r>
      <w:r w:rsidRPr="003962CB">
        <w:rPr>
          <w:rFonts w:eastAsia="Calibri"/>
          <w:sz w:val="28"/>
          <w:szCs w:val="28"/>
          <w:lang w:eastAsia="en-US"/>
        </w:rPr>
        <w:t xml:space="preserve"> от </w:t>
      </w:r>
      <w:r w:rsidR="00D81DAE">
        <w:rPr>
          <w:rFonts w:eastAsia="Calibri"/>
          <w:sz w:val="28"/>
          <w:szCs w:val="28"/>
          <w:lang w:eastAsia="en-US"/>
        </w:rPr>
        <w:t>30</w:t>
      </w:r>
      <w:r w:rsidRPr="003962CB">
        <w:rPr>
          <w:rFonts w:eastAsia="Calibri"/>
          <w:sz w:val="28"/>
          <w:szCs w:val="28"/>
          <w:lang w:eastAsia="en-US"/>
        </w:rPr>
        <w:t>.0</w:t>
      </w:r>
      <w:r w:rsidR="00D81DAE">
        <w:rPr>
          <w:rFonts w:eastAsia="Calibri"/>
          <w:sz w:val="28"/>
          <w:szCs w:val="28"/>
          <w:lang w:eastAsia="en-US"/>
        </w:rPr>
        <w:t>8</w:t>
      </w:r>
      <w:r w:rsidRPr="003962CB">
        <w:rPr>
          <w:rFonts w:eastAsia="Calibri"/>
          <w:sz w:val="28"/>
          <w:szCs w:val="28"/>
          <w:lang w:eastAsia="en-US"/>
        </w:rPr>
        <w:t>.2016г. «</w:t>
      </w:r>
      <w:r w:rsidRPr="003962CB">
        <w:rPr>
          <w:sz w:val="28"/>
          <w:szCs w:val="28"/>
        </w:rPr>
        <w:t xml:space="preserve">О рассмотрении протеста прокурора </w:t>
      </w:r>
      <w:proofErr w:type="spellStart"/>
      <w:r w:rsidRPr="003962CB">
        <w:rPr>
          <w:sz w:val="28"/>
          <w:szCs w:val="28"/>
        </w:rPr>
        <w:t>Безенчукского</w:t>
      </w:r>
      <w:proofErr w:type="spellEnd"/>
      <w:r w:rsidRPr="003962CB">
        <w:rPr>
          <w:sz w:val="28"/>
          <w:szCs w:val="28"/>
        </w:rPr>
        <w:t xml:space="preserve"> района  на  Решение Собрания представителей  сельского поселения </w:t>
      </w:r>
      <w:r w:rsidR="00EC42A1">
        <w:rPr>
          <w:sz w:val="28"/>
          <w:szCs w:val="28"/>
        </w:rPr>
        <w:t>Переволоки</w:t>
      </w:r>
      <w:r w:rsidRPr="003962CB">
        <w:rPr>
          <w:sz w:val="28"/>
          <w:szCs w:val="28"/>
        </w:rPr>
        <w:t xml:space="preserve"> №</w:t>
      </w:r>
      <w:r w:rsidR="00D81DAE">
        <w:rPr>
          <w:sz w:val="28"/>
          <w:szCs w:val="28"/>
        </w:rPr>
        <w:t>88</w:t>
      </w:r>
      <w:r w:rsidRPr="003962CB">
        <w:rPr>
          <w:sz w:val="28"/>
          <w:szCs w:val="28"/>
        </w:rPr>
        <w:t>/6</w:t>
      </w:r>
      <w:r w:rsidR="00D81DAE">
        <w:rPr>
          <w:sz w:val="28"/>
          <w:szCs w:val="28"/>
        </w:rPr>
        <w:t>4</w:t>
      </w:r>
      <w:r w:rsidRPr="003962CB">
        <w:rPr>
          <w:sz w:val="28"/>
          <w:szCs w:val="28"/>
        </w:rPr>
        <w:t xml:space="preserve"> от </w:t>
      </w:r>
      <w:r w:rsidR="00D81DAE">
        <w:rPr>
          <w:sz w:val="28"/>
          <w:szCs w:val="28"/>
        </w:rPr>
        <w:t>14</w:t>
      </w:r>
      <w:r w:rsidRPr="003962CB">
        <w:rPr>
          <w:sz w:val="28"/>
          <w:szCs w:val="28"/>
        </w:rPr>
        <w:t>.11.201</w:t>
      </w:r>
      <w:r w:rsidR="00D81DAE">
        <w:rPr>
          <w:sz w:val="28"/>
          <w:szCs w:val="28"/>
        </w:rPr>
        <w:t>4</w:t>
      </w:r>
      <w:r w:rsidRPr="003962CB">
        <w:rPr>
          <w:sz w:val="28"/>
          <w:szCs w:val="28"/>
        </w:rPr>
        <w:t xml:space="preserve"> г. «О налоге на имущество физических лиц  на территории сельского поселения </w:t>
      </w:r>
      <w:r w:rsidR="00EC42A1">
        <w:rPr>
          <w:sz w:val="28"/>
          <w:szCs w:val="28"/>
        </w:rPr>
        <w:t>Переволоки</w:t>
      </w:r>
      <w:r w:rsidRPr="003962CB">
        <w:rPr>
          <w:sz w:val="28"/>
          <w:szCs w:val="28"/>
        </w:rPr>
        <w:t>».</w:t>
      </w:r>
    </w:p>
    <w:p w14:paraId="0E8AA1C4" w14:textId="77777777" w:rsidR="00385B40" w:rsidRPr="003962CB" w:rsidRDefault="00385B40" w:rsidP="00385B4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3962CB">
        <w:rPr>
          <w:rFonts w:eastAsia="Calibri"/>
          <w:sz w:val="28"/>
          <w:szCs w:val="28"/>
          <w:lang w:eastAsia="en-US"/>
        </w:rPr>
        <w:t xml:space="preserve">-решение Собрания представителей сельского поселения </w:t>
      </w:r>
      <w:r w:rsidR="00EC42A1">
        <w:rPr>
          <w:rFonts w:eastAsia="Calibri"/>
          <w:sz w:val="28"/>
          <w:szCs w:val="28"/>
          <w:lang w:eastAsia="en-US"/>
        </w:rPr>
        <w:t>Переволоки</w:t>
      </w:r>
      <w:r w:rsidRPr="003962CB">
        <w:rPr>
          <w:rFonts w:eastAsia="Calibri"/>
          <w:sz w:val="28"/>
          <w:szCs w:val="28"/>
          <w:lang w:eastAsia="en-US"/>
        </w:rPr>
        <w:t xml:space="preserve"> № </w:t>
      </w:r>
      <w:r w:rsidR="00D81DAE">
        <w:rPr>
          <w:rFonts w:eastAsia="Calibri"/>
          <w:sz w:val="28"/>
          <w:szCs w:val="28"/>
          <w:lang w:eastAsia="en-US"/>
        </w:rPr>
        <w:t>51б</w:t>
      </w:r>
      <w:r w:rsidRPr="003962CB">
        <w:rPr>
          <w:rFonts w:eastAsia="Calibri"/>
          <w:sz w:val="28"/>
          <w:szCs w:val="28"/>
          <w:lang w:eastAsia="en-US"/>
        </w:rPr>
        <w:t>/</w:t>
      </w:r>
      <w:r w:rsidR="00D81DAE">
        <w:rPr>
          <w:rFonts w:eastAsia="Calibri"/>
          <w:sz w:val="28"/>
          <w:szCs w:val="28"/>
          <w:lang w:eastAsia="en-US"/>
        </w:rPr>
        <w:t>39б</w:t>
      </w:r>
      <w:r w:rsidRPr="003962CB">
        <w:rPr>
          <w:rFonts w:eastAsia="Calibri"/>
          <w:sz w:val="28"/>
          <w:szCs w:val="28"/>
          <w:lang w:eastAsia="en-US"/>
        </w:rPr>
        <w:t xml:space="preserve"> от 05.03.2018г. «О внесении изменений  в решение  Собрания представителей сельского поселения </w:t>
      </w:r>
      <w:r w:rsidR="00EC42A1">
        <w:rPr>
          <w:rFonts w:eastAsia="Calibri"/>
          <w:sz w:val="28"/>
          <w:szCs w:val="28"/>
          <w:lang w:eastAsia="en-US"/>
        </w:rPr>
        <w:t>Переволоки</w:t>
      </w:r>
      <w:r w:rsidRPr="003962CB">
        <w:rPr>
          <w:rFonts w:eastAsia="Calibri"/>
          <w:sz w:val="28"/>
          <w:szCs w:val="28"/>
          <w:lang w:eastAsia="en-US"/>
        </w:rPr>
        <w:t xml:space="preserve">   « О налоге на имущество физических лиц на территории сельского поселения </w:t>
      </w:r>
      <w:r w:rsidR="00EC42A1">
        <w:rPr>
          <w:rFonts w:eastAsia="Calibri"/>
          <w:sz w:val="28"/>
          <w:szCs w:val="28"/>
          <w:lang w:eastAsia="en-US"/>
        </w:rPr>
        <w:t>Переволоки</w:t>
      </w:r>
      <w:r w:rsidRPr="003962CB">
        <w:rPr>
          <w:rFonts w:eastAsia="Calibri"/>
          <w:sz w:val="28"/>
          <w:szCs w:val="28"/>
          <w:lang w:eastAsia="en-US"/>
        </w:rPr>
        <w:t xml:space="preserve"> муниципального района </w:t>
      </w:r>
      <w:proofErr w:type="spellStart"/>
      <w:r w:rsidRPr="003962CB">
        <w:rPr>
          <w:rFonts w:eastAsia="Calibri"/>
          <w:sz w:val="28"/>
          <w:szCs w:val="28"/>
          <w:lang w:eastAsia="en-US"/>
        </w:rPr>
        <w:t>Безенчукский</w:t>
      </w:r>
      <w:proofErr w:type="spellEnd"/>
      <w:r w:rsidRPr="003962CB">
        <w:rPr>
          <w:rFonts w:eastAsia="Calibri"/>
          <w:sz w:val="28"/>
          <w:szCs w:val="28"/>
          <w:lang w:eastAsia="en-US"/>
        </w:rPr>
        <w:t xml:space="preserve"> Самарской области (в редакции решения Собрания представителей поселения от 1</w:t>
      </w:r>
      <w:r w:rsidR="00D81DAE">
        <w:rPr>
          <w:rFonts w:eastAsia="Calibri"/>
          <w:sz w:val="28"/>
          <w:szCs w:val="28"/>
          <w:lang w:eastAsia="en-US"/>
        </w:rPr>
        <w:t>5</w:t>
      </w:r>
      <w:r w:rsidRPr="003962CB">
        <w:rPr>
          <w:rFonts w:eastAsia="Calibri"/>
          <w:sz w:val="28"/>
          <w:szCs w:val="28"/>
          <w:lang w:eastAsia="en-US"/>
        </w:rPr>
        <w:t>.</w:t>
      </w:r>
      <w:r w:rsidR="00D81DAE">
        <w:rPr>
          <w:rFonts w:eastAsia="Calibri"/>
          <w:sz w:val="28"/>
          <w:szCs w:val="28"/>
          <w:lang w:eastAsia="en-US"/>
        </w:rPr>
        <w:t>03</w:t>
      </w:r>
      <w:r w:rsidRPr="003962CB">
        <w:rPr>
          <w:rFonts w:eastAsia="Calibri"/>
          <w:sz w:val="28"/>
          <w:szCs w:val="28"/>
          <w:lang w:eastAsia="en-US"/>
        </w:rPr>
        <w:t xml:space="preserve">.2016 г. № </w:t>
      </w:r>
      <w:r w:rsidR="00D81DAE">
        <w:rPr>
          <w:rFonts w:eastAsia="Calibri"/>
          <w:sz w:val="28"/>
          <w:szCs w:val="28"/>
          <w:lang w:eastAsia="en-US"/>
        </w:rPr>
        <w:t>20</w:t>
      </w:r>
      <w:r w:rsidRPr="003962CB">
        <w:rPr>
          <w:rFonts w:eastAsia="Calibri"/>
          <w:sz w:val="28"/>
          <w:szCs w:val="28"/>
          <w:lang w:eastAsia="en-US"/>
        </w:rPr>
        <w:t>/</w:t>
      </w:r>
      <w:r w:rsidR="00D81DAE">
        <w:rPr>
          <w:rFonts w:eastAsia="Calibri"/>
          <w:sz w:val="28"/>
          <w:szCs w:val="28"/>
          <w:lang w:eastAsia="en-US"/>
        </w:rPr>
        <w:t>11</w:t>
      </w:r>
      <w:r w:rsidRPr="003962CB">
        <w:rPr>
          <w:rFonts w:eastAsia="Calibri"/>
          <w:sz w:val="28"/>
          <w:szCs w:val="28"/>
          <w:lang w:eastAsia="en-US"/>
        </w:rPr>
        <w:t>)</w:t>
      </w:r>
    </w:p>
    <w:p w14:paraId="776C87E2" w14:textId="77777777" w:rsidR="00385B40" w:rsidRPr="003962CB" w:rsidRDefault="00385B40" w:rsidP="00385B4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3962CB">
        <w:rPr>
          <w:rFonts w:eastAsia="Calibri"/>
          <w:sz w:val="28"/>
          <w:szCs w:val="28"/>
          <w:lang w:eastAsia="en-US"/>
        </w:rPr>
        <w:t xml:space="preserve">         6. Настоящее решение вступает в силу не ранее чем по истечении одного месяца со дня его официального опубликования и не ранее 1-го числа месяца налогового периода по налогу на имущество физических лиц и распространяет свое действие на правоотношения возникшие с 01 января 2019  года. </w:t>
      </w:r>
    </w:p>
    <w:p w14:paraId="19A5E556" w14:textId="77777777" w:rsidR="00385B40" w:rsidRPr="003962CB" w:rsidRDefault="00385B40" w:rsidP="00385B4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3962CB">
        <w:rPr>
          <w:rFonts w:eastAsia="Calibri"/>
          <w:sz w:val="28"/>
          <w:szCs w:val="28"/>
          <w:lang w:eastAsia="en-US"/>
        </w:rPr>
        <w:t xml:space="preserve">       7. Опубликовать настоящее Решение в газете « Вестник сельского поселения </w:t>
      </w:r>
      <w:r w:rsidR="00EC42A1">
        <w:rPr>
          <w:rFonts w:eastAsia="Calibri"/>
          <w:sz w:val="28"/>
          <w:szCs w:val="28"/>
          <w:lang w:eastAsia="en-US"/>
        </w:rPr>
        <w:t>Переволоки</w:t>
      </w:r>
      <w:r w:rsidRPr="003962CB">
        <w:rPr>
          <w:rFonts w:eastAsia="Calibri"/>
          <w:sz w:val="28"/>
          <w:szCs w:val="28"/>
          <w:lang w:eastAsia="en-US"/>
        </w:rPr>
        <w:t>».</w:t>
      </w:r>
    </w:p>
    <w:p w14:paraId="0C5BCE04" w14:textId="77777777" w:rsidR="00385B40" w:rsidRPr="003962CB" w:rsidRDefault="00385B40" w:rsidP="00385B40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962CB">
        <w:rPr>
          <w:rFonts w:eastAsia="Calibri"/>
          <w:sz w:val="28"/>
          <w:szCs w:val="28"/>
          <w:lang w:eastAsia="en-US"/>
        </w:rPr>
        <w:t>Глава  сельского</w:t>
      </w:r>
      <w:proofErr w:type="gramEnd"/>
    </w:p>
    <w:p w14:paraId="38FB24A7" w14:textId="77777777" w:rsidR="00385B40" w:rsidRPr="003962CB" w:rsidRDefault="00385B40" w:rsidP="00385B40">
      <w:pPr>
        <w:jc w:val="both"/>
        <w:rPr>
          <w:rFonts w:eastAsia="Calibri"/>
          <w:sz w:val="28"/>
          <w:szCs w:val="28"/>
          <w:lang w:eastAsia="en-US"/>
        </w:rPr>
      </w:pPr>
      <w:r w:rsidRPr="003962CB">
        <w:rPr>
          <w:rFonts w:eastAsia="Calibri"/>
          <w:sz w:val="28"/>
          <w:szCs w:val="28"/>
          <w:lang w:eastAsia="en-US"/>
        </w:rPr>
        <w:t xml:space="preserve"> поселения </w:t>
      </w:r>
      <w:r w:rsidR="00EC42A1">
        <w:rPr>
          <w:rFonts w:eastAsia="Calibri"/>
          <w:sz w:val="28"/>
          <w:szCs w:val="28"/>
          <w:lang w:eastAsia="en-US"/>
        </w:rPr>
        <w:t>Переволоки</w:t>
      </w:r>
      <w:r w:rsidRPr="003962CB">
        <w:rPr>
          <w:rFonts w:eastAsia="Calibri"/>
          <w:sz w:val="28"/>
          <w:szCs w:val="28"/>
          <w:lang w:eastAsia="en-US"/>
        </w:rPr>
        <w:t xml:space="preserve">                                                  </w:t>
      </w:r>
      <w:proofErr w:type="spellStart"/>
      <w:r w:rsidR="00D81DAE">
        <w:rPr>
          <w:rFonts w:eastAsia="Calibri"/>
          <w:sz w:val="28"/>
          <w:szCs w:val="28"/>
          <w:lang w:eastAsia="en-US"/>
        </w:rPr>
        <w:t>С.А.Елуферьев</w:t>
      </w:r>
      <w:proofErr w:type="spellEnd"/>
    </w:p>
    <w:p w14:paraId="15B9F329" w14:textId="77777777" w:rsidR="00385B40" w:rsidRPr="003962CB" w:rsidRDefault="00385B40" w:rsidP="00385B40">
      <w:pPr>
        <w:jc w:val="both"/>
        <w:rPr>
          <w:rFonts w:eastAsia="Calibri"/>
          <w:sz w:val="28"/>
          <w:szCs w:val="28"/>
          <w:lang w:eastAsia="en-US"/>
        </w:rPr>
      </w:pPr>
    </w:p>
    <w:p w14:paraId="19B2333B" w14:textId="77777777" w:rsidR="00385B40" w:rsidRPr="003962CB" w:rsidRDefault="00385B40" w:rsidP="00385B40">
      <w:pPr>
        <w:jc w:val="both"/>
        <w:rPr>
          <w:rFonts w:eastAsia="Calibri"/>
          <w:sz w:val="28"/>
          <w:szCs w:val="28"/>
          <w:lang w:eastAsia="en-US"/>
        </w:rPr>
      </w:pPr>
      <w:r w:rsidRPr="003962CB">
        <w:rPr>
          <w:rFonts w:eastAsia="Calibri"/>
          <w:sz w:val="28"/>
          <w:szCs w:val="28"/>
          <w:lang w:eastAsia="en-US"/>
        </w:rPr>
        <w:t>Председатель Собрания представителей</w:t>
      </w:r>
    </w:p>
    <w:p w14:paraId="64640EE9" w14:textId="77777777" w:rsidR="00385B40" w:rsidRDefault="00385B40" w:rsidP="00385B40">
      <w:pPr>
        <w:jc w:val="both"/>
        <w:rPr>
          <w:rFonts w:eastAsia="Calibri"/>
          <w:sz w:val="28"/>
          <w:szCs w:val="28"/>
          <w:lang w:eastAsia="en-US"/>
        </w:rPr>
      </w:pPr>
      <w:r w:rsidRPr="003962CB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EC42A1">
        <w:rPr>
          <w:rFonts w:eastAsia="Calibri"/>
          <w:sz w:val="28"/>
          <w:szCs w:val="28"/>
          <w:lang w:eastAsia="en-US"/>
        </w:rPr>
        <w:t>Переволоки</w:t>
      </w:r>
      <w:r w:rsidR="00D81DA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D81DAE">
        <w:rPr>
          <w:rFonts w:eastAsia="Calibri"/>
          <w:sz w:val="28"/>
          <w:szCs w:val="28"/>
          <w:lang w:eastAsia="en-US"/>
        </w:rPr>
        <w:t>С</w:t>
      </w:r>
      <w:r w:rsidRPr="003962CB">
        <w:rPr>
          <w:rFonts w:eastAsia="Calibri"/>
          <w:sz w:val="28"/>
          <w:szCs w:val="28"/>
          <w:lang w:eastAsia="en-US"/>
        </w:rPr>
        <w:t>.А.</w:t>
      </w:r>
      <w:r w:rsidR="00D81DAE">
        <w:rPr>
          <w:rFonts w:eastAsia="Calibri"/>
          <w:sz w:val="28"/>
          <w:szCs w:val="28"/>
          <w:lang w:eastAsia="en-US"/>
        </w:rPr>
        <w:t>Вырмаскина</w:t>
      </w:r>
      <w:proofErr w:type="spellEnd"/>
    </w:p>
    <w:p w14:paraId="6D9CEE7D" w14:textId="77777777" w:rsidR="00385B40" w:rsidRDefault="00385B40" w:rsidP="00385B40">
      <w:pPr>
        <w:jc w:val="both"/>
        <w:rPr>
          <w:rFonts w:eastAsia="Calibri"/>
          <w:sz w:val="28"/>
          <w:szCs w:val="28"/>
          <w:lang w:eastAsia="en-US"/>
        </w:rPr>
      </w:pPr>
    </w:p>
    <w:p w14:paraId="38761631" w14:textId="77777777" w:rsidR="00385B40" w:rsidRDefault="00385B40" w:rsidP="00385B40">
      <w:pPr>
        <w:jc w:val="both"/>
        <w:rPr>
          <w:rFonts w:eastAsia="Calibri"/>
          <w:sz w:val="28"/>
          <w:szCs w:val="28"/>
          <w:lang w:eastAsia="en-US"/>
        </w:rPr>
      </w:pPr>
    </w:p>
    <w:p w14:paraId="253E151E" w14:textId="77777777" w:rsidR="00385B40" w:rsidRPr="003962CB" w:rsidRDefault="00385B40" w:rsidP="00385B40">
      <w:pPr>
        <w:jc w:val="both"/>
        <w:rPr>
          <w:rFonts w:eastAsia="Calibri"/>
          <w:sz w:val="28"/>
          <w:szCs w:val="28"/>
          <w:lang w:eastAsia="en-US"/>
        </w:rPr>
      </w:pPr>
    </w:p>
    <w:p w14:paraId="59BCE608" w14:textId="77777777" w:rsidR="00385B40" w:rsidRPr="003962CB" w:rsidRDefault="00385B40" w:rsidP="00385B40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</w:p>
    <w:p w14:paraId="3ED19B58" w14:textId="77777777" w:rsidR="00385B40" w:rsidRDefault="00385B40"/>
    <w:sectPr w:rsidR="00385B40" w:rsidSect="0097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EC"/>
    <w:rsid w:val="002019D1"/>
    <w:rsid w:val="00205B95"/>
    <w:rsid w:val="00385B40"/>
    <w:rsid w:val="004D03D7"/>
    <w:rsid w:val="00976325"/>
    <w:rsid w:val="00990A1D"/>
    <w:rsid w:val="00BF0EEC"/>
    <w:rsid w:val="00C435F7"/>
    <w:rsid w:val="00D81DAE"/>
    <w:rsid w:val="00EC42A1"/>
    <w:rsid w:val="00F97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3896"/>
  <w15:docId w15:val="{AD0AB70B-4E89-47C7-B9D0-503871ED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B4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03D7"/>
    <w:pPr>
      <w:keepNext/>
      <w:ind w:left="360"/>
      <w:outlineLvl w:val="0"/>
    </w:pPr>
    <w:rPr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4D03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3D7"/>
    <w:rPr>
      <w:b/>
      <w:b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4D03D7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5B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B4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BD1054D7165EE625935C02A3D4EF2F8D6B4DA942B164707CA2624E1927C11FAA61419B6353E715C8D8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BD1054D7165EE625935C02A3D4EF2F8D6B4DA942B164707CA2624E1927C11FAA61419B6353E612C8D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BD1054D7165EE625935C02A3D4EF2F8E6A48AC42B564707CA2624E1927C11FAA61419B6255E4C1DE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FBD1054D7165EE625935C02A3D4EF2F8E6A48AC42B564707CA2624E1927C11FAA6141936150CEDBH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EFBD1054D7165EE625935C02A3D4EF2F8D6B4DA942B164707CA2624E1927C11FAA61419B6351E015C8D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2024-07-08T11:46:00Z</dcterms:created>
  <dcterms:modified xsi:type="dcterms:W3CDTF">2024-07-08T11:46:00Z</dcterms:modified>
</cp:coreProperties>
</file>