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551FA" w14:textId="3563B35B" w:rsidR="00851F20" w:rsidRDefault="00AF38C4">
      <w:r>
        <w:rPr>
          <w:color w:val="212121"/>
          <w:sz w:val="21"/>
          <w:szCs w:val="21"/>
          <w:shd w:val="clear" w:color="auto" w:fill="FFFFFF"/>
        </w:rPr>
        <w:t xml:space="preserve">В рамках декларационной кампании 2023 года (за отчетный 2022 год) муниципальные служащие администрации сельского поселения </w:t>
      </w:r>
      <w:r>
        <w:rPr>
          <w:color w:val="212121"/>
          <w:sz w:val="21"/>
          <w:szCs w:val="21"/>
          <w:shd w:val="clear" w:color="auto" w:fill="FFFFFF"/>
        </w:rPr>
        <w:t>Переволоки</w:t>
      </w:r>
      <w:bookmarkStart w:id="0" w:name="_GoBack"/>
      <w:bookmarkEnd w:id="0"/>
      <w:r>
        <w:rPr>
          <w:color w:val="212121"/>
          <w:sz w:val="21"/>
          <w:szCs w:val="21"/>
          <w:shd w:val="clear" w:color="auto" w:fill="FFFFFF"/>
        </w:rPr>
        <w:t xml:space="preserve"> (далее – администрация) исполнили свои обязанности по представлению сведений о доходах, расходах, об имуществе и обязательствах имущественного характера в отношении себя, а также своих супруги (супруга) и несовершеннолетних детей в установленные сроки. В соответствии с п.п. «ж» п.1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официальном сайте администрации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85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20"/>
    <w:rsid w:val="00851F20"/>
    <w:rsid w:val="00A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9BF9"/>
  <w15:chartTrackingRefBased/>
  <w15:docId w15:val="{1DAE1FDD-F613-4D63-AA90-36AD3208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2024-07-01T07:21:00Z</dcterms:created>
  <dcterms:modified xsi:type="dcterms:W3CDTF">2024-07-01T07:21:00Z</dcterms:modified>
</cp:coreProperties>
</file>