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right"/>
        <w:spacing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14.11.2025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line="276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center"/>
        <w:spacing w:line="276" w:lineRule="auto"/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Надежный тыл – залог победы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spacing w:before="0" w:after="0" w:line="360" w:lineRule="auto"/>
        <w:shd w:val="clear" w:color="ffffff" w:fill="ffffff"/>
        <w:rPr>
          <w:rFonts w:ascii="Tinos" w:hAnsi="Tinos" w:eastAsia="Tinos" w:cs="Tinos"/>
          <w:color w:val="2b3654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    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🤩 </w:t>
      </w:r>
      <w:r>
        <w:rPr>
          <w:rFonts w:ascii="Tinos" w:hAnsi="Tinos" w:eastAsia="Tinos" w:cs="Tinos"/>
          <w:color w:val="2b3654"/>
          <w:sz w:val="28"/>
          <w:szCs w:val="28"/>
          <w:highlight w:val="none"/>
        </w:rPr>
      </w:r>
      <w:r>
        <w:rPr>
          <w:rFonts w:ascii="Tinos" w:hAnsi="Tinos" w:eastAsia="Tinos" w:cs="Tinos"/>
          <w:color w:val="2b3654"/>
          <w:sz w:val="28"/>
          <w:szCs w:val="28"/>
          <w:highlight w:val="none"/>
        </w:rPr>
      </w:r>
    </w:p>
    <w:p>
      <w:pPr>
        <w:ind w:left="0" w:right="0" w:firstLine="0"/>
        <w:spacing w:before="0" w:after="0" w:line="360" w:lineRule="auto"/>
        <w:shd w:val="clear" w:color="ffffff" w:fill="ffffff"/>
        <w:rPr>
          <w:rFonts w:ascii="Tinos" w:hAnsi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b3654"/>
          <w:sz w:val="28"/>
          <w:szCs w:val="28"/>
          <w:highlight w:val="none"/>
        </w:rPr>
      </w:r>
      <w:r>
        <w:rPr>
          <w:rFonts w:ascii="Tinos" w:hAnsi="Tinos" w:eastAsia="Tinos" w:cs="Tinos"/>
          <w:color w:val="2b3654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after="0"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Бойцы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бригады специального назначения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передали благодарность сотрудникам Управления Росреестра по Самарской области за гуманитарную помощь.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after="0" w:line="36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Ко Дню народного единства специалисты ведомства отправили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защитникам Родины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диски и шины для автомобилей.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Ребята, получив необходимое,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от всего боевого состава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выразили благодарность  неравнодушным людям,  принимающим активное участие в сборе помощи и ее отправке.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36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    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360" w:lineRule="auto"/>
        <w:shd w:val="clear" w:color="ffffff" w:fill="ffffff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line="360" w:lineRule="auto"/>
        <w:shd w:val="clear" w:color="ffffff" w:fill="ffffff"/>
        <w:rPr>
          <w:rFonts w:ascii="Tinos" w:hAnsi="Tinos" w:cs="Tinos"/>
          <w:bCs/>
          <w:i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518511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bCs/>
          <w:i/>
          <w:color w:val="000000" w:themeColor="text1"/>
          <w:sz w:val="28"/>
          <w:szCs w:val="28"/>
        </w:rPr>
      </w:r>
      <w:r>
        <w:rPr>
          <w:rFonts w:ascii="Tinos" w:hAnsi="Tinos" w:cs="Tinos"/>
          <w:bCs/>
          <w:i/>
          <w:color w:val="000000" w:themeColor="text1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Материал подготовлен пресс-службой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line="276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Управления</w:t>
      </w:r>
      <w:r>
        <w:rPr>
          <w:rFonts w:ascii="Times New Roman" w:hAnsi="Times New Roman" w:eastAsia="Calibri" w:cs="Times New Roman"/>
          <w:sz w:val="24"/>
          <w:szCs w:val="24"/>
        </w:rPr>
        <w:t xml:space="preserve"> Росреестра по Самарской области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12</cp:revision>
  <dcterms:created xsi:type="dcterms:W3CDTF">2024-09-30T06:51:00Z</dcterms:created>
  <dcterms:modified xsi:type="dcterms:W3CDTF">2025-11-14T05:25:30Z</dcterms:modified>
</cp:coreProperties>
</file>