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85270" w14:textId="77777777" w:rsidR="00602895" w:rsidRPr="00602895" w:rsidRDefault="00602895" w:rsidP="00602895">
      <w:r w:rsidRPr="00602895">
        <w:rPr>
          <w:b/>
          <w:bCs/>
        </w:rPr>
        <w:t>Прокуратура разъясняет:</w:t>
      </w:r>
      <w:r w:rsidRPr="00602895">
        <w:t> </w:t>
      </w:r>
      <w:r w:rsidRPr="00602895">
        <w:rPr>
          <w:b/>
          <w:bCs/>
        </w:rPr>
        <w:t>отдельные виды компенсаций, выплачиваемых инвалидам (ветеранам), включены в перечень доходов, на которые не может быть обращено взыскание по исполнительному производству</w:t>
      </w:r>
    </w:p>
    <w:p w14:paraId="105F3F0C" w14:textId="77777777" w:rsidR="00602895" w:rsidRPr="00602895" w:rsidRDefault="00602895" w:rsidP="00602895">
      <w:r w:rsidRPr="00602895">
        <w:t>Федеральный закон от 25.04.2026 № 112-Ф3 «О внесении изменений в Федеральный закон «Об исполнительном производстве»</w:t>
      </w:r>
    </w:p>
    <w:p w14:paraId="31027738" w14:textId="77777777" w:rsidR="00602895" w:rsidRPr="00602895" w:rsidRDefault="00602895" w:rsidP="00602895">
      <w:r w:rsidRPr="00602895">
        <w:t>В перечень доходов, на которые не может быть обращено взыскание, включены, в частности: </w:t>
      </w:r>
    </w:p>
    <w:p w14:paraId="46A45A3D" w14:textId="77777777" w:rsidR="00602895" w:rsidRPr="00602895" w:rsidRDefault="00602895" w:rsidP="00602895">
      <w:r w:rsidRPr="00602895">
        <w:t>-  компенсации за самостоятельно приобретенные до 1 января 2025 года технические средства реабилитации; </w:t>
      </w:r>
    </w:p>
    <w:p w14:paraId="2A26A729" w14:textId="77777777" w:rsidR="00602895" w:rsidRPr="00602895" w:rsidRDefault="00602895" w:rsidP="00602895">
      <w:r w:rsidRPr="00602895">
        <w:t>-  компенсации расходов сопровождающего лица на оплату проезда к месту получения или изготовления технического средства реабилитации; </w:t>
      </w:r>
    </w:p>
    <w:p w14:paraId="27E790EF" w14:textId="77777777" w:rsidR="00602895" w:rsidRPr="00602895" w:rsidRDefault="00602895" w:rsidP="00602895">
      <w:r w:rsidRPr="00602895">
        <w:t>-  компенсация расходов на содержание и ветеринарное обслуживание собаки-проводника.</w:t>
      </w:r>
    </w:p>
    <w:p w14:paraId="79AFEDC6" w14:textId="77777777" w:rsidR="00602895" w:rsidRPr="00602895" w:rsidRDefault="00602895" w:rsidP="00602895">
      <w:r w:rsidRPr="00602895">
        <w:t>Кроме того, законом устанавливается требование об указании в расчетных документах взысканной по исполнительному документу суммы денежных средств лицами, выплачивающими гражданину заработную плату (или) иные доходы, в отношении которых установлены ограничения или запрет на взыскание.</w:t>
      </w:r>
    </w:p>
    <w:p w14:paraId="200963B5" w14:textId="77777777" w:rsidR="00B462C6" w:rsidRDefault="00B462C6"/>
    <w:sectPr w:rsidR="00B462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895"/>
    <w:rsid w:val="004E2F15"/>
    <w:rsid w:val="00602895"/>
    <w:rsid w:val="00B462C6"/>
    <w:rsid w:val="00DB4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C1E4D"/>
  <w15:chartTrackingRefBased/>
  <w15:docId w15:val="{A222DBF9-02C0-43B0-942E-1E7431AF3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028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28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28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28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28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28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28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28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28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28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28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28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289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289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28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28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289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289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28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028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28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028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028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0289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0289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0289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028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0289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028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20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54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25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498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7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54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79249</dc:creator>
  <cp:keywords/>
  <dc:description/>
  <cp:lastModifiedBy>79249</cp:lastModifiedBy>
  <cp:revision>1</cp:revision>
  <dcterms:created xsi:type="dcterms:W3CDTF">2026-08-03T04:12:00Z</dcterms:created>
  <dcterms:modified xsi:type="dcterms:W3CDTF">2026-08-03T04:13:00Z</dcterms:modified>
</cp:coreProperties>
</file>