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7A" w:rsidRPr="00637A7A" w:rsidRDefault="00637A7A" w:rsidP="00637A7A">
      <w:pPr>
        <w:shd w:val="clear" w:color="auto" w:fill="FFFFFF"/>
        <w:spacing w:before="240" w:after="240" w:line="375" w:lineRule="atLeast"/>
        <w:outlineLvl w:val="1"/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</w:pPr>
      <w:r w:rsidRPr="00637A7A"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  <w:t>ЧЕМ ОТЛИЧАЕТСЯ НАХОДКА ОТ КРАЖИ?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Статьей 158 Уголовного кодекса Российской Федерации установлена уголовная ответственность за совершение кражи, то есть тайное хищение чужого имущества.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Согласно примечанию 1 к вышеуказанной статье УК РФ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Гражданско-правовые отношения, связанные с находкой, регулируются ст. 227 Гражданского кодекса Российской Федерации. Под находкой понимается движимая вещь, утраченная собственником или иным владельцем и найденная другим лицом (вещь найдена в помещении, на улице, в транспорте).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Основными отличиями находки от кражи являются следующие: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- отсутствие изначального умысла на обращение вещи в свою пользу или пользу других лиц. В отношениях, связанных с находкой лицо обязано принять все необходимые меры к возвращению имущества собственнику или иному законному владельцу. Если лицо, потерявшее вещь, неизвестно, нашедший обязан сообщить об этом в полицию или органы местного самоуправления.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- переход права собственности при краже происходит в момент изъятия имущества, при находке через 6 месяцев, при условии, что собственник в течение этого времени не установлен и приняты достаточные меры по его поиску.</w:t>
      </w:r>
    </w:p>
    <w:p w:rsidR="00637A7A" w:rsidRPr="00637A7A" w:rsidRDefault="00637A7A" w:rsidP="00637A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637A7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У потерянной вещи с юридической точки зрения есть два признака: она находится в неизвестном хозяину месте; у вещи нет идентификационных признаков. Принадлежность телефона возможно установить, в этой связи найденный телефон не может обладать признаками находки</w:t>
      </w:r>
    </w:p>
    <w:p w:rsidR="00A771C1" w:rsidRDefault="00637A7A" w:rsidP="00637A7A">
      <w:r w:rsidRPr="00637A7A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t xml:space="preserve">Таким образом, решая вопрос об уголовном преследовании, правоохранительными органами дается оценка исполнению лицом, </w:t>
      </w:r>
      <w:r w:rsidRPr="00637A7A">
        <w:rPr>
          <w:rFonts w:ascii="Arial" w:eastAsia="Times New Roman" w:hAnsi="Arial" w:cs="Arial"/>
          <w:color w:val="444141"/>
          <w:sz w:val="27"/>
          <w:szCs w:val="27"/>
          <w:shd w:val="clear" w:color="auto" w:fill="FFFFFF"/>
          <w:lang w:eastAsia="ru-RU"/>
        </w:rPr>
        <w:lastRenderedPageBreak/>
        <w:t>нашедшим вещь, обязанностей по возвращению имущества законному владельцу, наличию возможности идентифицировать собственника. </w:t>
      </w:r>
      <w:bookmarkStart w:id="0" w:name="_GoBack"/>
      <w:bookmarkEnd w:id="0"/>
    </w:p>
    <w:sectPr w:rsidR="00A7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7A"/>
    <w:rsid w:val="00637A7A"/>
    <w:rsid w:val="00A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8F46-B84C-469C-9D82-132952C2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2022-10-06T16:36:00Z</dcterms:created>
  <dcterms:modified xsi:type="dcterms:W3CDTF">2022-10-06T16:36:00Z</dcterms:modified>
</cp:coreProperties>
</file>