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E2" w:rsidRPr="00386E81" w:rsidRDefault="009904E2" w:rsidP="00555A4B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386E81">
        <w:rPr>
          <w:noProof/>
          <w:sz w:val="26"/>
          <w:szCs w:val="26"/>
        </w:rPr>
        <w:drawing>
          <wp:inline distT="0" distB="0" distL="0" distR="0">
            <wp:extent cx="571500" cy="723900"/>
            <wp:effectExtent l="19050" t="0" r="0" b="0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E2" w:rsidRPr="00386E81" w:rsidRDefault="009904E2" w:rsidP="009904E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386E81">
        <w:rPr>
          <w:sz w:val="26"/>
          <w:szCs w:val="26"/>
        </w:rPr>
        <w:t xml:space="preserve">СОБРАНИЕ ПРЕДСТАВИТЕЛЕЙ СЕЛЬСКОГО ПОСЕЛЕНИЯ </w:t>
      </w:r>
      <w:r w:rsidR="00555A4B">
        <w:rPr>
          <w:sz w:val="26"/>
          <w:szCs w:val="26"/>
        </w:rPr>
        <w:t>ПЕРЕВОЛОКИ</w:t>
      </w:r>
      <w:r w:rsidRPr="00386E81">
        <w:rPr>
          <w:sz w:val="26"/>
          <w:szCs w:val="26"/>
        </w:rPr>
        <w:t xml:space="preserve"> </w:t>
      </w:r>
    </w:p>
    <w:p w:rsidR="009904E2" w:rsidRPr="00386E81" w:rsidRDefault="009904E2" w:rsidP="009904E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386E81">
        <w:rPr>
          <w:sz w:val="26"/>
          <w:szCs w:val="26"/>
        </w:rPr>
        <w:t xml:space="preserve">МУНИЦИПАЛЬНОГО РАЙОНА БЕЗЕНЧУКСКИЙ </w:t>
      </w:r>
    </w:p>
    <w:p w:rsidR="009904E2" w:rsidRPr="00386E81" w:rsidRDefault="009904E2" w:rsidP="009904E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386E81">
        <w:rPr>
          <w:sz w:val="26"/>
          <w:szCs w:val="26"/>
        </w:rPr>
        <w:t xml:space="preserve">САМАРСКОЙ ОБЛАСТИ </w:t>
      </w:r>
      <w:r>
        <w:rPr>
          <w:sz w:val="26"/>
          <w:szCs w:val="26"/>
        </w:rPr>
        <w:t>ВТОРОГО</w:t>
      </w:r>
      <w:r w:rsidRPr="00386E81">
        <w:rPr>
          <w:sz w:val="26"/>
          <w:szCs w:val="26"/>
        </w:rPr>
        <w:t xml:space="preserve"> СОЗЫВА</w:t>
      </w:r>
    </w:p>
    <w:p w:rsidR="009904E2" w:rsidRPr="00386E81" w:rsidRDefault="009904E2" w:rsidP="009904E2">
      <w:pPr>
        <w:jc w:val="both"/>
        <w:rPr>
          <w:rFonts w:eastAsia="MS Mincho"/>
          <w:sz w:val="26"/>
          <w:szCs w:val="26"/>
        </w:rPr>
      </w:pPr>
    </w:p>
    <w:p w:rsidR="009904E2" w:rsidRPr="00386E81" w:rsidRDefault="009904E2" w:rsidP="009904E2">
      <w:pPr>
        <w:jc w:val="center"/>
        <w:rPr>
          <w:b/>
          <w:bCs/>
          <w:sz w:val="26"/>
          <w:szCs w:val="26"/>
        </w:rPr>
      </w:pPr>
      <w:r w:rsidRPr="00386E81">
        <w:rPr>
          <w:b/>
          <w:bCs/>
          <w:sz w:val="26"/>
          <w:szCs w:val="26"/>
        </w:rPr>
        <w:t>РЕШЕНИЕ</w:t>
      </w:r>
    </w:p>
    <w:p w:rsidR="009904E2" w:rsidRPr="00386E81" w:rsidRDefault="009904E2" w:rsidP="009904E2">
      <w:pPr>
        <w:keepNext/>
        <w:suppressAutoHyphens/>
        <w:outlineLvl w:val="0"/>
        <w:rPr>
          <w:b/>
          <w:sz w:val="28"/>
          <w:szCs w:val="28"/>
          <w:lang w:eastAsia="en-US"/>
        </w:rPr>
      </w:pPr>
    </w:p>
    <w:p w:rsidR="009904E2" w:rsidRPr="00555A4B" w:rsidRDefault="009904E2" w:rsidP="009904E2">
      <w:pPr>
        <w:keepNext/>
        <w:numPr>
          <w:ilvl w:val="0"/>
          <w:numId w:val="1"/>
        </w:numPr>
        <w:suppressAutoHyphens/>
        <w:spacing w:after="200" w:line="276" w:lineRule="auto"/>
        <w:ind w:left="0"/>
        <w:outlineLvl w:val="0"/>
        <w:rPr>
          <w:b/>
          <w:sz w:val="28"/>
          <w:szCs w:val="28"/>
          <w:lang w:eastAsia="en-US"/>
        </w:rPr>
      </w:pPr>
      <w:r w:rsidRPr="00386E81">
        <w:rPr>
          <w:b/>
          <w:sz w:val="28"/>
          <w:szCs w:val="28"/>
          <w:lang w:eastAsia="en-US"/>
        </w:rPr>
        <w:t xml:space="preserve">       «</w:t>
      </w:r>
      <w:r w:rsidR="00555A4B">
        <w:rPr>
          <w:b/>
          <w:sz w:val="28"/>
          <w:szCs w:val="28"/>
          <w:lang w:eastAsia="en-US"/>
        </w:rPr>
        <w:t>5</w:t>
      </w:r>
      <w:r w:rsidRPr="00555A4B">
        <w:rPr>
          <w:b/>
          <w:sz w:val="28"/>
          <w:szCs w:val="28"/>
          <w:lang w:eastAsia="en-US"/>
        </w:rPr>
        <w:t>» декабря  2022г.                                                                  №</w:t>
      </w:r>
      <w:r w:rsidR="00555A4B" w:rsidRPr="00555A4B">
        <w:rPr>
          <w:b/>
          <w:sz w:val="28"/>
          <w:szCs w:val="28"/>
          <w:lang w:eastAsia="en-US"/>
        </w:rPr>
        <w:t xml:space="preserve"> 66</w:t>
      </w:r>
      <w:r w:rsidRPr="00555A4B">
        <w:rPr>
          <w:b/>
          <w:sz w:val="28"/>
          <w:szCs w:val="28"/>
          <w:lang w:eastAsia="en-US"/>
        </w:rPr>
        <w:t xml:space="preserve"> / </w:t>
      </w:r>
      <w:r w:rsidR="00555A4B" w:rsidRPr="00555A4B">
        <w:rPr>
          <w:b/>
          <w:sz w:val="28"/>
          <w:szCs w:val="28"/>
          <w:lang w:eastAsia="en-US"/>
        </w:rPr>
        <w:t>49</w:t>
      </w:r>
    </w:p>
    <w:p w:rsidR="009904E2" w:rsidRPr="00386E81" w:rsidRDefault="009904E2" w:rsidP="009904E2">
      <w:pPr>
        <w:jc w:val="center"/>
        <w:rPr>
          <w:b/>
          <w:sz w:val="26"/>
          <w:szCs w:val="26"/>
        </w:rPr>
      </w:pPr>
      <w:r w:rsidRPr="00386E81">
        <w:rPr>
          <w:b/>
          <w:sz w:val="26"/>
          <w:szCs w:val="26"/>
        </w:rPr>
        <w:t xml:space="preserve">Об одобрении проекта соглашения о передаче осуществления полномочий (части полномочий) по решению вопросов местного значения сельского поселения </w:t>
      </w:r>
      <w:r w:rsidR="00555A4B">
        <w:rPr>
          <w:b/>
          <w:sz w:val="26"/>
          <w:szCs w:val="26"/>
        </w:rPr>
        <w:t>Переволоки</w:t>
      </w:r>
      <w:r w:rsidRPr="00386E81">
        <w:rPr>
          <w:b/>
          <w:sz w:val="26"/>
          <w:szCs w:val="26"/>
        </w:rPr>
        <w:t xml:space="preserve"> муниципального района </w:t>
      </w:r>
      <w:proofErr w:type="spellStart"/>
      <w:r w:rsidRPr="00386E81">
        <w:rPr>
          <w:b/>
          <w:sz w:val="26"/>
          <w:szCs w:val="26"/>
        </w:rPr>
        <w:t>Безенчукский</w:t>
      </w:r>
      <w:proofErr w:type="spellEnd"/>
    </w:p>
    <w:p w:rsidR="009904E2" w:rsidRPr="00386E81" w:rsidRDefault="009904E2" w:rsidP="009904E2">
      <w:pPr>
        <w:jc w:val="center"/>
        <w:rPr>
          <w:b/>
          <w:sz w:val="26"/>
          <w:szCs w:val="26"/>
        </w:rPr>
      </w:pPr>
      <w:r w:rsidRPr="00386E81">
        <w:rPr>
          <w:b/>
          <w:sz w:val="26"/>
          <w:szCs w:val="26"/>
        </w:rPr>
        <w:t xml:space="preserve"> Самарской области </w:t>
      </w:r>
    </w:p>
    <w:p w:rsidR="009904E2" w:rsidRPr="00386E81" w:rsidRDefault="009904E2" w:rsidP="009904E2">
      <w:pPr>
        <w:rPr>
          <w:sz w:val="26"/>
          <w:szCs w:val="26"/>
        </w:rPr>
      </w:pPr>
    </w:p>
    <w:p w:rsidR="009904E2" w:rsidRPr="00386E81" w:rsidRDefault="009904E2" w:rsidP="009904E2">
      <w:pPr>
        <w:jc w:val="both"/>
        <w:rPr>
          <w:sz w:val="26"/>
          <w:szCs w:val="26"/>
        </w:rPr>
      </w:pPr>
      <w:r w:rsidRPr="00386E81">
        <w:rPr>
          <w:sz w:val="26"/>
          <w:szCs w:val="26"/>
        </w:rPr>
        <w:tab/>
        <w:t xml:space="preserve">Рассмотрев представленный проект соглашения о передаче осуществления полномочий (части полномочий) по решению вопросов местного значения сельского поселения </w:t>
      </w:r>
      <w:r w:rsidR="00555A4B">
        <w:rPr>
          <w:sz w:val="26"/>
          <w:szCs w:val="26"/>
        </w:rPr>
        <w:t>Переволоки</w:t>
      </w:r>
      <w:r w:rsidRPr="00386E81">
        <w:rPr>
          <w:sz w:val="26"/>
          <w:szCs w:val="26"/>
        </w:rPr>
        <w:t xml:space="preserve"> муниципального района </w:t>
      </w:r>
      <w:proofErr w:type="spellStart"/>
      <w:r w:rsidRPr="00386E81">
        <w:rPr>
          <w:sz w:val="26"/>
          <w:szCs w:val="26"/>
        </w:rPr>
        <w:t>Безенчукский</w:t>
      </w:r>
      <w:proofErr w:type="spellEnd"/>
      <w:r w:rsidRPr="00386E81">
        <w:rPr>
          <w:sz w:val="26"/>
          <w:szCs w:val="26"/>
        </w:rPr>
        <w:t xml:space="preserve"> Самарской области  между Администрацией сельского поселения </w:t>
      </w:r>
      <w:r w:rsidR="00555A4B">
        <w:rPr>
          <w:sz w:val="26"/>
          <w:szCs w:val="26"/>
        </w:rPr>
        <w:t>Переволоки</w:t>
      </w:r>
      <w:r w:rsidRPr="00386E81">
        <w:rPr>
          <w:sz w:val="26"/>
          <w:szCs w:val="26"/>
        </w:rPr>
        <w:t xml:space="preserve"> муниципального района </w:t>
      </w:r>
      <w:proofErr w:type="spellStart"/>
      <w:r w:rsidRPr="00386E81">
        <w:rPr>
          <w:sz w:val="26"/>
          <w:szCs w:val="26"/>
        </w:rPr>
        <w:t>Безенчукский</w:t>
      </w:r>
      <w:proofErr w:type="spellEnd"/>
      <w:r w:rsidRPr="00386E81">
        <w:rPr>
          <w:sz w:val="26"/>
          <w:szCs w:val="26"/>
        </w:rPr>
        <w:t xml:space="preserve"> Самарской области  и Администрацией муниципального района </w:t>
      </w:r>
      <w:proofErr w:type="spellStart"/>
      <w:r w:rsidRPr="00386E81">
        <w:rPr>
          <w:sz w:val="26"/>
          <w:szCs w:val="26"/>
        </w:rPr>
        <w:t>Безенчукский</w:t>
      </w:r>
      <w:proofErr w:type="spellEnd"/>
      <w:r w:rsidRPr="00386E81">
        <w:rPr>
          <w:sz w:val="26"/>
          <w:szCs w:val="26"/>
        </w:rPr>
        <w:t xml:space="preserve"> Самарской области, в соответствии со статьей 9 Устава муниципального района </w:t>
      </w:r>
      <w:proofErr w:type="spellStart"/>
      <w:r w:rsidRPr="00386E81">
        <w:rPr>
          <w:sz w:val="26"/>
          <w:szCs w:val="26"/>
        </w:rPr>
        <w:t>Безенчукский</w:t>
      </w:r>
      <w:proofErr w:type="spellEnd"/>
      <w:r w:rsidRPr="00386E81">
        <w:rPr>
          <w:sz w:val="26"/>
          <w:szCs w:val="26"/>
        </w:rPr>
        <w:t xml:space="preserve">, Собрание представителей </w:t>
      </w:r>
      <w:r w:rsidR="005F2A2D">
        <w:rPr>
          <w:sz w:val="26"/>
          <w:szCs w:val="26"/>
        </w:rPr>
        <w:t xml:space="preserve">сельского поселения Переволоки </w:t>
      </w:r>
      <w:r w:rsidRPr="00386E81">
        <w:rPr>
          <w:sz w:val="26"/>
          <w:szCs w:val="26"/>
        </w:rPr>
        <w:t xml:space="preserve">муниципального района </w:t>
      </w:r>
      <w:proofErr w:type="spellStart"/>
      <w:r w:rsidRPr="00386E81">
        <w:rPr>
          <w:sz w:val="26"/>
          <w:szCs w:val="26"/>
        </w:rPr>
        <w:t>Безенчукский</w:t>
      </w:r>
      <w:proofErr w:type="spellEnd"/>
    </w:p>
    <w:p w:rsidR="009904E2" w:rsidRPr="00386E81" w:rsidRDefault="009904E2" w:rsidP="009904E2">
      <w:pPr>
        <w:jc w:val="both"/>
        <w:rPr>
          <w:sz w:val="26"/>
          <w:szCs w:val="26"/>
        </w:rPr>
      </w:pPr>
    </w:p>
    <w:p w:rsidR="009904E2" w:rsidRPr="00386E81" w:rsidRDefault="009904E2" w:rsidP="009904E2">
      <w:pPr>
        <w:jc w:val="center"/>
        <w:rPr>
          <w:b/>
          <w:sz w:val="26"/>
          <w:szCs w:val="26"/>
        </w:rPr>
      </w:pPr>
      <w:r w:rsidRPr="00386E81">
        <w:rPr>
          <w:b/>
          <w:sz w:val="26"/>
          <w:szCs w:val="26"/>
        </w:rPr>
        <w:t>РЕШИЛО:</w:t>
      </w:r>
    </w:p>
    <w:p w:rsidR="009904E2" w:rsidRPr="00386E81" w:rsidRDefault="009904E2" w:rsidP="009904E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86E81">
        <w:rPr>
          <w:rFonts w:eastAsia="Calibri"/>
          <w:sz w:val="26"/>
          <w:szCs w:val="26"/>
          <w:lang w:eastAsia="en-US"/>
        </w:rPr>
        <w:t xml:space="preserve">Одобрить проект соглашения о передаче осуществления полномочий (части полномочий)  по решению вопросов местного значения сельского поселения </w:t>
      </w:r>
      <w:r w:rsidR="00555A4B">
        <w:rPr>
          <w:rFonts w:eastAsia="Calibri"/>
          <w:sz w:val="26"/>
          <w:szCs w:val="26"/>
          <w:lang w:eastAsia="en-US"/>
        </w:rPr>
        <w:t>Переволоки</w:t>
      </w:r>
      <w:r w:rsidRPr="00386E81">
        <w:rPr>
          <w:rFonts w:eastAsia="Calibri"/>
          <w:sz w:val="26"/>
          <w:szCs w:val="26"/>
          <w:lang w:eastAsia="en-US"/>
        </w:rPr>
        <w:t xml:space="preserve"> между Администрацией сельского поселения </w:t>
      </w:r>
      <w:r w:rsidR="00555A4B">
        <w:rPr>
          <w:rFonts w:eastAsia="Calibri"/>
          <w:sz w:val="26"/>
          <w:szCs w:val="26"/>
          <w:lang w:eastAsia="en-US"/>
        </w:rPr>
        <w:t>Переволоки</w:t>
      </w:r>
      <w:r w:rsidRPr="00386E81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386E81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386E81">
        <w:rPr>
          <w:rFonts w:eastAsia="Calibri"/>
          <w:sz w:val="26"/>
          <w:szCs w:val="26"/>
          <w:lang w:eastAsia="en-US"/>
        </w:rPr>
        <w:t xml:space="preserve"> Самарской области  и Администрацией муниципального района </w:t>
      </w:r>
      <w:proofErr w:type="spellStart"/>
      <w:r w:rsidRPr="00386E81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386E81">
        <w:rPr>
          <w:rFonts w:eastAsia="Calibri"/>
          <w:sz w:val="26"/>
          <w:szCs w:val="26"/>
          <w:lang w:eastAsia="en-US"/>
        </w:rPr>
        <w:t xml:space="preserve"> Самарской области, согласно приложению.</w:t>
      </w:r>
    </w:p>
    <w:p w:rsidR="009904E2" w:rsidRPr="00386E81" w:rsidRDefault="009904E2" w:rsidP="009904E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86E81">
        <w:rPr>
          <w:rFonts w:eastAsia="Calibri"/>
          <w:color w:val="000000"/>
          <w:sz w:val="26"/>
          <w:szCs w:val="26"/>
          <w:lang w:eastAsia="en-US"/>
        </w:rPr>
        <w:t>Настоящее Решение вступает в силу со дня его подписания.</w:t>
      </w:r>
    </w:p>
    <w:p w:rsidR="009904E2" w:rsidRPr="00386E81" w:rsidRDefault="009904E2" w:rsidP="009904E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86E81">
        <w:rPr>
          <w:rFonts w:eastAsia="Calibri"/>
          <w:sz w:val="26"/>
          <w:szCs w:val="26"/>
          <w:lang w:eastAsia="en-US"/>
        </w:rPr>
        <w:t xml:space="preserve"> Опубликовать настоящее Решение в газете «Вестник сельского поселения </w:t>
      </w:r>
      <w:r w:rsidR="00555A4B">
        <w:rPr>
          <w:rFonts w:eastAsia="Calibri"/>
          <w:sz w:val="26"/>
          <w:szCs w:val="26"/>
          <w:lang w:eastAsia="en-US"/>
        </w:rPr>
        <w:t>Переволоки</w:t>
      </w:r>
      <w:r w:rsidRPr="00386E81">
        <w:rPr>
          <w:rFonts w:eastAsia="Calibri"/>
          <w:sz w:val="26"/>
          <w:szCs w:val="26"/>
          <w:lang w:eastAsia="en-US"/>
        </w:rPr>
        <w:t>».</w:t>
      </w:r>
    </w:p>
    <w:p w:rsidR="009904E2" w:rsidRPr="00386E81" w:rsidRDefault="009904E2" w:rsidP="009904E2">
      <w:pPr>
        <w:jc w:val="both"/>
        <w:rPr>
          <w:sz w:val="26"/>
          <w:szCs w:val="26"/>
        </w:rPr>
      </w:pPr>
    </w:p>
    <w:p w:rsidR="009904E2" w:rsidRPr="00386E81" w:rsidRDefault="009904E2" w:rsidP="009904E2">
      <w:pPr>
        <w:tabs>
          <w:tab w:val="num" w:pos="200"/>
        </w:tabs>
        <w:outlineLvl w:val="0"/>
        <w:rPr>
          <w:rFonts w:eastAsia="MS Mincho"/>
          <w:sz w:val="26"/>
          <w:szCs w:val="26"/>
        </w:rPr>
      </w:pPr>
      <w:r w:rsidRPr="00386E81">
        <w:rPr>
          <w:color w:val="000000"/>
          <w:sz w:val="28"/>
          <w:szCs w:val="28"/>
        </w:rPr>
        <w:t> </w:t>
      </w:r>
      <w:r w:rsidRPr="00386E81">
        <w:rPr>
          <w:rFonts w:eastAsia="MS Mincho"/>
          <w:sz w:val="26"/>
          <w:szCs w:val="26"/>
        </w:rPr>
        <w:t xml:space="preserve">Председатель Собрания представителей </w:t>
      </w:r>
    </w:p>
    <w:p w:rsidR="009904E2" w:rsidRPr="00386E81" w:rsidRDefault="009904E2" w:rsidP="009904E2">
      <w:pPr>
        <w:tabs>
          <w:tab w:val="num" w:pos="200"/>
        </w:tabs>
        <w:outlineLvl w:val="0"/>
        <w:rPr>
          <w:rFonts w:eastAsia="MS Mincho"/>
          <w:bCs/>
          <w:noProof/>
          <w:sz w:val="26"/>
          <w:szCs w:val="26"/>
        </w:rPr>
      </w:pPr>
      <w:r w:rsidRPr="00386E81">
        <w:rPr>
          <w:rFonts w:eastAsia="MS Mincho"/>
          <w:noProof/>
          <w:sz w:val="26"/>
          <w:szCs w:val="26"/>
        </w:rPr>
        <w:t>сельского</w:t>
      </w:r>
      <w:r w:rsidRPr="00386E81">
        <w:rPr>
          <w:rFonts w:eastAsia="MS Mincho"/>
          <w:sz w:val="26"/>
          <w:szCs w:val="26"/>
        </w:rPr>
        <w:t xml:space="preserve"> поселения </w:t>
      </w:r>
      <w:r w:rsidR="00555A4B">
        <w:rPr>
          <w:rFonts w:eastAsia="MS Mincho"/>
          <w:bCs/>
          <w:noProof/>
          <w:sz w:val="26"/>
          <w:szCs w:val="26"/>
        </w:rPr>
        <w:t>Переволоки</w:t>
      </w:r>
      <w:r w:rsidRPr="00386E81">
        <w:rPr>
          <w:rFonts w:eastAsia="MS Mincho"/>
          <w:bCs/>
          <w:noProof/>
          <w:sz w:val="26"/>
          <w:szCs w:val="26"/>
        </w:rPr>
        <w:t xml:space="preserve"> </w:t>
      </w:r>
    </w:p>
    <w:p w:rsidR="009904E2" w:rsidRPr="00386E81" w:rsidRDefault="009904E2" w:rsidP="009904E2">
      <w:pPr>
        <w:tabs>
          <w:tab w:val="num" w:pos="200"/>
        </w:tabs>
        <w:outlineLvl w:val="0"/>
        <w:rPr>
          <w:rFonts w:eastAsia="MS Mincho"/>
          <w:sz w:val="26"/>
          <w:szCs w:val="26"/>
        </w:rPr>
      </w:pPr>
      <w:r w:rsidRPr="00386E81">
        <w:rPr>
          <w:rFonts w:eastAsia="MS Mincho"/>
          <w:bCs/>
          <w:sz w:val="26"/>
          <w:szCs w:val="26"/>
        </w:rPr>
        <w:t xml:space="preserve">муниципального района </w:t>
      </w:r>
      <w:r w:rsidRPr="00386E81">
        <w:rPr>
          <w:rFonts w:eastAsia="MS Mincho"/>
          <w:bCs/>
          <w:noProof/>
          <w:sz w:val="26"/>
          <w:szCs w:val="26"/>
        </w:rPr>
        <w:t>Безенчукский</w:t>
      </w:r>
    </w:p>
    <w:p w:rsidR="009904E2" w:rsidRPr="00386E81" w:rsidRDefault="009904E2" w:rsidP="009904E2">
      <w:pPr>
        <w:widowControl w:val="0"/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  <w:r w:rsidRPr="00386E81">
        <w:rPr>
          <w:rFonts w:eastAsia="MS Mincho"/>
          <w:sz w:val="26"/>
          <w:szCs w:val="26"/>
        </w:rPr>
        <w:t xml:space="preserve">Самарской области                                                                   </w:t>
      </w:r>
      <w:r w:rsidR="005F2A2D">
        <w:rPr>
          <w:rFonts w:eastAsia="MS Mincho"/>
          <w:sz w:val="26"/>
          <w:szCs w:val="26"/>
        </w:rPr>
        <w:t xml:space="preserve">   </w:t>
      </w:r>
      <w:r w:rsidRPr="00386E81">
        <w:rPr>
          <w:rFonts w:eastAsia="MS Mincho"/>
          <w:sz w:val="26"/>
          <w:szCs w:val="26"/>
        </w:rPr>
        <w:t xml:space="preserve"> </w:t>
      </w:r>
      <w:proofErr w:type="spellStart"/>
      <w:r w:rsidR="005F2A2D">
        <w:rPr>
          <w:rFonts w:eastAsia="MS Mincho"/>
          <w:sz w:val="26"/>
          <w:szCs w:val="26"/>
        </w:rPr>
        <w:t>Е.А.Бурма</w:t>
      </w:r>
      <w:proofErr w:type="spellEnd"/>
    </w:p>
    <w:p w:rsidR="009904E2" w:rsidRPr="00386E81" w:rsidRDefault="009904E2" w:rsidP="009904E2">
      <w:pPr>
        <w:widowControl w:val="0"/>
        <w:autoSpaceDE w:val="0"/>
        <w:autoSpaceDN w:val="0"/>
        <w:adjustRightInd w:val="0"/>
        <w:jc w:val="both"/>
        <w:rPr>
          <w:rFonts w:ascii="Tahoma" w:eastAsia="MS Mincho" w:hAnsi="Tahoma" w:cs="Tahoma"/>
          <w:sz w:val="26"/>
          <w:szCs w:val="26"/>
        </w:rPr>
      </w:pPr>
    </w:p>
    <w:p w:rsidR="009904E2" w:rsidRPr="00386E81" w:rsidRDefault="009904E2" w:rsidP="009904E2">
      <w:pPr>
        <w:widowControl w:val="0"/>
        <w:autoSpaceDE w:val="0"/>
        <w:autoSpaceDN w:val="0"/>
        <w:adjustRightInd w:val="0"/>
        <w:jc w:val="both"/>
        <w:rPr>
          <w:rFonts w:ascii="Tahoma" w:eastAsia="MS Mincho" w:hAnsi="Tahoma" w:cs="Tahoma"/>
          <w:sz w:val="26"/>
          <w:szCs w:val="26"/>
        </w:rPr>
      </w:pPr>
      <w:r w:rsidRPr="00386E81">
        <w:rPr>
          <w:rFonts w:eastAsia="MS Mincho"/>
          <w:sz w:val="26"/>
          <w:szCs w:val="26"/>
        </w:rPr>
        <w:t xml:space="preserve">Глава сельского поселения </w:t>
      </w:r>
      <w:r w:rsidR="00555A4B">
        <w:rPr>
          <w:rFonts w:eastAsia="MS Mincho"/>
          <w:sz w:val="26"/>
          <w:szCs w:val="26"/>
        </w:rPr>
        <w:t>Переволоки</w:t>
      </w:r>
    </w:p>
    <w:p w:rsidR="009904E2" w:rsidRPr="00386E81" w:rsidRDefault="009904E2" w:rsidP="009904E2">
      <w:pPr>
        <w:widowControl w:val="0"/>
        <w:autoSpaceDE w:val="0"/>
        <w:autoSpaceDN w:val="0"/>
        <w:adjustRightInd w:val="0"/>
        <w:jc w:val="both"/>
        <w:rPr>
          <w:rFonts w:ascii="Tahoma" w:eastAsia="MS Mincho" w:hAnsi="Tahoma" w:cs="Tahoma"/>
          <w:sz w:val="26"/>
          <w:szCs w:val="26"/>
        </w:rPr>
      </w:pPr>
      <w:r w:rsidRPr="00386E81">
        <w:rPr>
          <w:rFonts w:eastAsia="MS Mincho"/>
          <w:sz w:val="26"/>
          <w:szCs w:val="26"/>
        </w:rPr>
        <w:t xml:space="preserve">муниципального района </w:t>
      </w:r>
      <w:proofErr w:type="spellStart"/>
      <w:r w:rsidRPr="00386E81">
        <w:rPr>
          <w:rFonts w:eastAsia="MS Mincho"/>
          <w:sz w:val="26"/>
          <w:szCs w:val="26"/>
        </w:rPr>
        <w:t>Безенчукский</w:t>
      </w:r>
      <w:proofErr w:type="spellEnd"/>
    </w:p>
    <w:p w:rsidR="009904E2" w:rsidRDefault="009904E2" w:rsidP="009904E2">
      <w:pPr>
        <w:widowControl w:val="0"/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  <w:r w:rsidRPr="00386E81">
        <w:rPr>
          <w:rFonts w:eastAsia="MS Mincho"/>
          <w:sz w:val="26"/>
          <w:szCs w:val="26"/>
        </w:rPr>
        <w:t>Самарской области                                                                     </w:t>
      </w:r>
      <w:r w:rsidR="005F2A2D">
        <w:rPr>
          <w:rFonts w:eastAsia="MS Mincho"/>
          <w:sz w:val="26"/>
          <w:szCs w:val="26"/>
        </w:rPr>
        <w:t xml:space="preserve">  </w:t>
      </w:r>
      <w:proofErr w:type="spellStart"/>
      <w:r w:rsidR="005F2A2D">
        <w:rPr>
          <w:rFonts w:eastAsia="MS Mincho"/>
          <w:sz w:val="26"/>
          <w:szCs w:val="26"/>
        </w:rPr>
        <w:t>С.А.Елуферьев</w:t>
      </w:r>
      <w:proofErr w:type="spellEnd"/>
    </w:p>
    <w:p w:rsidR="009904E2" w:rsidRPr="00386E81" w:rsidRDefault="009904E2" w:rsidP="009904E2">
      <w:pPr>
        <w:widowControl w:val="0"/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</w:p>
    <w:p w:rsidR="009904E2" w:rsidRPr="00386E81" w:rsidRDefault="009904E2" w:rsidP="009904E2">
      <w:pPr>
        <w:rPr>
          <w:color w:val="FF0000"/>
        </w:rPr>
      </w:pPr>
    </w:p>
    <w:p w:rsidR="009904E2" w:rsidRPr="00386E81" w:rsidRDefault="009904E2" w:rsidP="009904E2">
      <w:pPr>
        <w:rPr>
          <w:color w:val="FF0000"/>
        </w:rPr>
      </w:pPr>
    </w:p>
    <w:p w:rsidR="009904E2" w:rsidRPr="00386E81" w:rsidRDefault="009904E2" w:rsidP="009904E2">
      <w:pPr>
        <w:shd w:val="clear" w:color="auto" w:fill="FFFFFF"/>
        <w:tabs>
          <w:tab w:val="left" w:leader="underscore" w:pos="6179"/>
          <w:tab w:val="left" w:leader="underscore" w:pos="6544"/>
          <w:tab w:val="left" w:leader="underscore" w:pos="9900"/>
        </w:tabs>
        <w:ind w:right="21"/>
        <w:jc w:val="center"/>
        <w:rPr>
          <w:rFonts w:eastAsia="Calibri"/>
          <w:b/>
          <w:bCs/>
          <w:lang w:eastAsia="en-US"/>
        </w:rPr>
      </w:pPr>
      <w:r w:rsidRPr="00386E81">
        <w:rPr>
          <w:rFonts w:eastAsia="Calibri"/>
          <w:b/>
          <w:bCs/>
          <w:lang w:eastAsia="en-US"/>
        </w:rPr>
        <w:t>Соглашение о передаче полномочий №</w:t>
      </w:r>
      <w:r>
        <w:rPr>
          <w:rFonts w:eastAsia="Calibri"/>
          <w:b/>
          <w:bCs/>
          <w:lang w:eastAsia="en-US"/>
        </w:rPr>
        <w:t xml:space="preserve"> 1</w:t>
      </w:r>
      <w:proofErr w:type="gramStart"/>
      <w:r>
        <w:rPr>
          <w:rFonts w:eastAsia="Calibri"/>
          <w:b/>
          <w:bCs/>
          <w:lang w:eastAsia="en-US"/>
        </w:rPr>
        <w:t>/</w:t>
      </w:r>
      <w:r w:rsidR="005F2A2D">
        <w:rPr>
          <w:rFonts w:eastAsia="Calibri"/>
          <w:b/>
          <w:bCs/>
          <w:lang w:eastAsia="en-US"/>
        </w:rPr>
        <w:t>П</w:t>
      </w:r>
      <w:proofErr w:type="gramEnd"/>
      <w:r w:rsidR="005F2A2D">
        <w:rPr>
          <w:rFonts w:eastAsia="Calibri"/>
          <w:b/>
          <w:bCs/>
          <w:lang w:eastAsia="en-US"/>
        </w:rPr>
        <w:t>ер</w:t>
      </w:r>
    </w:p>
    <w:p w:rsidR="009904E2" w:rsidRPr="00386E81" w:rsidRDefault="009904E2" w:rsidP="009904E2">
      <w:pPr>
        <w:shd w:val="clear" w:color="auto" w:fill="FFFFFF"/>
        <w:spacing w:before="248"/>
        <w:ind w:left="40"/>
        <w:rPr>
          <w:rFonts w:eastAsia="Calibri"/>
          <w:b/>
          <w:bCs/>
          <w:lang w:eastAsia="en-US"/>
        </w:rPr>
      </w:pPr>
      <w:proofErr w:type="spellStart"/>
      <w:r w:rsidRPr="00386E81">
        <w:rPr>
          <w:rFonts w:eastAsia="Calibri"/>
          <w:b/>
          <w:bCs/>
          <w:lang w:eastAsia="en-US"/>
        </w:rPr>
        <w:t>пгт</w:t>
      </w:r>
      <w:proofErr w:type="spellEnd"/>
      <w:r w:rsidRPr="00386E81">
        <w:rPr>
          <w:rFonts w:eastAsia="Calibri"/>
          <w:b/>
          <w:bCs/>
          <w:lang w:eastAsia="en-US"/>
        </w:rPr>
        <w:t>. Безенчук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left="40"/>
        <w:rPr>
          <w:rFonts w:eastAsia="Calibri"/>
          <w:b/>
          <w:bCs/>
          <w:lang w:eastAsia="en-US"/>
        </w:rPr>
      </w:pPr>
      <w:r w:rsidRPr="00386E81">
        <w:rPr>
          <w:rFonts w:eastAsia="Calibri"/>
          <w:b/>
          <w:bCs/>
          <w:lang w:eastAsia="en-US"/>
        </w:rPr>
        <w:t xml:space="preserve">Самарская область            </w:t>
      </w:r>
      <w:r w:rsidRPr="00386E81">
        <w:rPr>
          <w:rFonts w:eastAsia="Calibri"/>
          <w:b/>
          <w:bCs/>
          <w:lang w:eastAsia="en-US"/>
        </w:rPr>
        <w:tab/>
      </w:r>
      <w:r w:rsidRPr="00386E81">
        <w:rPr>
          <w:rFonts w:eastAsia="Calibri"/>
          <w:b/>
          <w:bCs/>
          <w:lang w:eastAsia="en-US"/>
        </w:rPr>
        <w:tab/>
      </w:r>
      <w:r w:rsidRPr="00386E81">
        <w:rPr>
          <w:rFonts w:eastAsia="Calibri"/>
          <w:b/>
          <w:bCs/>
          <w:lang w:eastAsia="en-US"/>
        </w:rPr>
        <w:tab/>
      </w:r>
      <w:r w:rsidRPr="00386E81">
        <w:rPr>
          <w:rFonts w:eastAsia="Calibri"/>
          <w:b/>
          <w:bCs/>
          <w:lang w:eastAsia="en-US"/>
        </w:rPr>
        <w:tab/>
        <w:t xml:space="preserve">     «____»  ______________ 202</w:t>
      </w:r>
      <w:r>
        <w:rPr>
          <w:rFonts w:eastAsia="Calibri"/>
          <w:b/>
          <w:bCs/>
          <w:lang w:eastAsia="en-US"/>
        </w:rPr>
        <w:t>2</w:t>
      </w:r>
      <w:r w:rsidRPr="00386E81">
        <w:rPr>
          <w:rFonts w:eastAsia="Calibri"/>
          <w:b/>
          <w:bCs/>
          <w:lang w:eastAsia="en-US"/>
        </w:rPr>
        <w:t>г.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left="40"/>
        <w:rPr>
          <w:rFonts w:eastAsia="Calibri"/>
          <w:b/>
          <w:bCs/>
          <w:lang w:eastAsia="en-US"/>
        </w:rPr>
      </w:pPr>
    </w:p>
    <w:p w:rsidR="009904E2" w:rsidRPr="00386E81" w:rsidRDefault="009904E2" w:rsidP="009904E2">
      <w:pPr>
        <w:tabs>
          <w:tab w:val="left" w:pos="0"/>
        </w:tabs>
        <w:ind w:left="40"/>
        <w:jc w:val="both"/>
      </w:pPr>
      <w:r w:rsidRPr="00386E81">
        <w:tab/>
        <w:t xml:space="preserve">Администрация сельского поселения </w:t>
      </w:r>
      <w:r w:rsidR="00555A4B">
        <w:t>Переволоки</w:t>
      </w:r>
      <w:r w:rsidRPr="00386E81">
        <w:t xml:space="preserve"> муниципального района </w:t>
      </w:r>
      <w:proofErr w:type="spellStart"/>
      <w:r w:rsidRPr="00386E81">
        <w:t>Безенчукский</w:t>
      </w:r>
      <w:proofErr w:type="spellEnd"/>
      <w:r w:rsidRPr="00386E81">
        <w:t xml:space="preserve"> Самарской области, именуемая в дальнейшем</w:t>
      </w:r>
      <w:r w:rsidRPr="00386E81">
        <w:rPr>
          <w:rFonts w:eastAsia="Arial Unicode MS"/>
          <w:b/>
          <w:bCs/>
          <w:shd w:val="clear" w:color="auto" w:fill="FFFFFF"/>
        </w:rPr>
        <w:t xml:space="preserve"> «Администрация поселения»,</w:t>
      </w:r>
      <w:r w:rsidRPr="00386E81">
        <w:t xml:space="preserve"> в лице Главы поселения </w:t>
      </w:r>
      <w:proofErr w:type="spellStart"/>
      <w:r w:rsidR="005F2A2D">
        <w:t>Елуферьева</w:t>
      </w:r>
      <w:proofErr w:type="spellEnd"/>
      <w:r w:rsidR="005F2A2D">
        <w:t xml:space="preserve"> С.А.</w:t>
      </w:r>
      <w:r w:rsidRPr="00386E81">
        <w:t xml:space="preserve">., действующего на основании Устава поселения, с одной стороны и </w:t>
      </w:r>
    </w:p>
    <w:p w:rsidR="009904E2" w:rsidRPr="00386E81" w:rsidRDefault="009904E2" w:rsidP="009904E2">
      <w:pPr>
        <w:tabs>
          <w:tab w:val="left" w:pos="0"/>
        </w:tabs>
        <w:ind w:left="40"/>
        <w:jc w:val="both"/>
      </w:pPr>
      <w:r w:rsidRPr="00386E81">
        <w:tab/>
        <w:t xml:space="preserve">Администрация муниципального района </w:t>
      </w:r>
      <w:proofErr w:type="spellStart"/>
      <w:r w:rsidRPr="00386E81">
        <w:t>Безенчукский</w:t>
      </w:r>
      <w:proofErr w:type="spellEnd"/>
      <w:r w:rsidRPr="00386E81">
        <w:t xml:space="preserve"> Самарской области, именуемая в дальнейшем «</w:t>
      </w:r>
      <w:r w:rsidRPr="00386E81">
        <w:rPr>
          <w:b/>
          <w:bCs/>
        </w:rPr>
        <w:t xml:space="preserve">Администрация </w:t>
      </w:r>
      <w:r w:rsidRPr="00386E81">
        <w:rPr>
          <w:rFonts w:eastAsia="Arial Unicode MS"/>
          <w:b/>
          <w:bCs/>
          <w:shd w:val="clear" w:color="auto" w:fill="FFFFFF"/>
        </w:rPr>
        <w:t>района»,</w:t>
      </w:r>
      <w:r w:rsidRPr="00386E81">
        <w:t xml:space="preserve"> в лице Главы района Аникина В.В., действующего на основании Устава муниципального района </w:t>
      </w:r>
      <w:proofErr w:type="spellStart"/>
      <w:r w:rsidRPr="00386E81">
        <w:t>Безенчукский</w:t>
      </w:r>
      <w:proofErr w:type="spellEnd"/>
      <w:r w:rsidRPr="00386E81">
        <w:t xml:space="preserve">, с другой стороны, при совместном упоминании именуемые </w:t>
      </w:r>
      <w:r w:rsidRPr="00386E81">
        <w:rPr>
          <w:b/>
          <w:bCs/>
        </w:rPr>
        <w:t>«Стороны»,</w:t>
      </w:r>
      <w:r w:rsidRPr="00386E81">
        <w:t xml:space="preserve"> руководствуясь ст. 14, 15 Федерального закона от 6 октября 2003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386E81">
        <w:t>Безенчукский</w:t>
      </w:r>
      <w:proofErr w:type="spellEnd"/>
      <w:r w:rsidRPr="00386E81">
        <w:t xml:space="preserve">, Уставом сельского поселения </w:t>
      </w:r>
      <w:proofErr w:type="gramStart"/>
      <w:r w:rsidR="00555A4B">
        <w:t>Переволоки</w:t>
      </w:r>
      <w:r w:rsidRPr="00386E81">
        <w:t xml:space="preserve"> муниципального района </w:t>
      </w:r>
      <w:proofErr w:type="spellStart"/>
      <w:r w:rsidRPr="00386E81">
        <w:t>Безенчукский</w:t>
      </w:r>
      <w:proofErr w:type="spellEnd"/>
      <w:r w:rsidRPr="00386E81">
        <w:t xml:space="preserve">, решением Собрания представителей муниципального района </w:t>
      </w:r>
      <w:proofErr w:type="spellStart"/>
      <w:r w:rsidRPr="00386E81">
        <w:t>Безенчукский</w:t>
      </w:r>
      <w:proofErr w:type="spellEnd"/>
      <w:r w:rsidRPr="00386E81">
        <w:t xml:space="preserve"> от </w:t>
      </w:r>
      <w:r w:rsidR="005F2A2D">
        <w:t>30</w:t>
      </w:r>
      <w:r w:rsidRPr="00386E81">
        <w:t xml:space="preserve">.11.2015 № </w:t>
      </w:r>
      <w:r w:rsidR="005F2A2D">
        <w:t>10б</w:t>
      </w:r>
      <w:r w:rsidRPr="00386E81">
        <w:t>/</w:t>
      </w:r>
      <w:r w:rsidR="005F2A2D">
        <w:t>1б</w:t>
      </w:r>
      <w:r w:rsidRPr="00386E81">
        <w:t xml:space="preserve">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386E81">
        <w:t>Безенчукский</w:t>
      </w:r>
      <w:proofErr w:type="spellEnd"/>
      <w:r w:rsidRPr="00386E81">
        <w:t xml:space="preserve"> Самарской области и органами местного самоуправления отдельных поселений, входящих в состав муниципального района </w:t>
      </w:r>
      <w:proofErr w:type="spellStart"/>
      <w:r w:rsidRPr="00386E81">
        <w:t>Безенчукский</w:t>
      </w:r>
      <w:proofErr w:type="spellEnd"/>
      <w:r w:rsidRPr="00386E81">
        <w:t xml:space="preserve"> Самарской области, о передаче осуществления части полномочий по решению вопросов местного значения»,  заключили настоящее Соглашение о нижеследующем:</w:t>
      </w:r>
      <w:proofErr w:type="gramEnd"/>
    </w:p>
    <w:p w:rsidR="009904E2" w:rsidRPr="00386E81" w:rsidRDefault="009904E2" w:rsidP="009904E2">
      <w:pPr>
        <w:tabs>
          <w:tab w:val="left" w:pos="0"/>
        </w:tabs>
        <w:jc w:val="both"/>
      </w:pPr>
    </w:p>
    <w:p w:rsidR="009904E2" w:rsidRPr="00386E81" w:rsidRDefault="009904E2" w:rsidP="009904E2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200" w:line="276" w:lineRule="auto"/>
        <w:ind w:left="0" w:firstLine="0"/>
        <w:jc w:val="center"/>
        <w:rPr>
          <w:rFonts w:eastAsia="Calibri"/>
          <w:b/>
          <w:bCs/>
          <w:lang w:eastAsia="en-US"/>
        </w:rPr>
      </w:pPr>
      <w:r w:rsidRPr="00386E81">
        <w:rPr>
          <w:rFonts w:eastAsia="Calibri"/>
          <w:b/>
          <w:bCs/>
          <w:lang w:eastAsia="en-US"/>
        </w:rPr>
        <w:t>Предмет соглашения.</w:t>
      </w:r>
    </w:p>
    <w:p w:rsidR="009904E2" w:rsidRPr="00386E81" w:rsidRDefault="009904E2" w:rsidP="009904E2">
      <w:pPr>
        <w:shd w:val="clear" w:color="auto" w:fill="FFFFFF"/>
        <w:tabs>
          <w:tab w:val="left" w:pos="0"/>
          <w:tab w:val="left" w:pos="567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 xml:space="preserve">1.1. Предметом  </w:t>
      </w:r>
      <w:r w:rsidRPr="00386E81">
        <w:rPr>
          <w:rFonts w:eastAsia="Arial Unicode MS"/>
        </w:rPr>
        <w:tab/>
        <w:t xml:space="preserve">настоящего Соглашения является передача Администрацией сельского поселения  </w:t>
      </w:r>
      <w:r w:rsidR="00555A4B">
        <w:rPr>
          <w:rFonts w:eastAsia="Arial Unicode MS"/>
        </w:rPr>
        <w:t>Переволоки</w:t>
      </w:r>
      <w:r w:rsidRPr="00386E81">
        <w:rPr>
          <w:rFonts w:eastAsia="Arial Unicode MS"/>
        </w:rPr>
        <w:t xml:space="preserve"> муниципального района </w:t>
      </w:r>
      <w:proofErr w:type="spellStart"/>
      <w:r w:rsidRPr="00386E81">
        <w:rPr>
          <w:rFonts w:eastAsia="Arial Unicode MS"/>
        </w:rPr>
        <w:t>Безенчукский</w:t>
      </w:r>
      <w:proofErr w:type="spellEnd"/>
      <w:r w:rsidRPr="00386E81">
        <w:rPr>
          <w:rFonts w:eastAsia="Arial Unicode MS"/>
        </w:rPr>
        <w:t xml:space="preserve">  на уровень Администрации муниципального района </w:t>
      </w:r>
      <w:proofErr w:type="spellStart"/>
      <w:r w:rsidRPr="00386E81">
        <w:rPr>
          <w:rFonts w:eastAsia="Arial Unicode MS"/>
        </w:rPr>
        <w:t>Безенчукский</w:t>
      </w:r>
      <w:proofErr w:type="spellEnd"/>
      <w:r w:rsidRPr="00386E81">
        <w:rPr>
          <w:rFonts w:eastAsia="Arial Unicode MS"/>
        </w:rPr>
        <w:t xml:space="preserve"> полномочий (части своих полномочий) по решению следующих вопросов местного значения поселения в соответствии со ст.14 Федерального закона от 6 октября 2003 № 131-ФЗ «Об общих принципах организации местного самоуправления в Российской Федерации»:</w:t>
      </w:r>
    </w:p>
    <w:p w:rsidR="009904E2" w:rsidRPr="00386E81" w:rsidRDefault="009904E2" w:rsidP="009904E2">
      <w:pPr>
        <w:numPr>
          <w:ilvl w:val="2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bookmarkStart w:id="0" w:name="bookmark2"/>
      <w:r w:rsidRPr="00386E81">
        <w:rPr>
          <w:rFonts w:eastAsia="Calibri"/>
          <w:lang w:eastAsia="en-US"/>
        </w:rPr>
        <w:t xml:space="preserve">Исполнение бюджета поселения, осуществление </w:t>
      </w:r>
      <w:proofErr w:type="gramStart"/>
      <w:r w:rsidRPr="00386E81">
        <w:rPr>
          <w:rFonts w:eastAsia="Calibri"/>
          <w:lang w:eastAsia="en-US"/>
        </w:rPr>
        <w:t>контроля за</w:t>
      </w:r>
      <w:proofErr w:type="gramEnd"/>
      <w:r w:rsidRPr="00386E81">
        <w:rPr>
          <w:rFonts w:eastAsia="Calibri"/>
          <w:lang w:eastAsia="en-US"/>
        </w:rPr>
        <w:t xml:space="preserve"> его исполнением.</w:t>
      </w:r>
    </w:p>
    <w:p w:rsidR="009904E2" w:rsidRPr="00386E81" w:rsidRDefault="009904E2" w:rsidP="009904E2">
      <w:pPr>
        <w:contextualSpacing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 xml:space="preserve">1.1.2.  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Pr="00386E81">
        <w:rPr>
          <w:rFonts w:eastAsia="Calibri"/>
          <w:lang w:eastAsia="en-US"/>
        </w:rPr>
        <w:t>в</w:t>
      </w:r>
      <w:proofErr w:type="gramEnd"/>
      <w:r w:rsidRPr="00386E81">
        <w:rPr>
          <w:rFonts w:eastAsia="Calibri"/>
          <w:lang w:eastAsia="en-US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Рассмотрение уведомлений о планируемом сносе объекта капитального строительства, о завершении сноса объекта капитального строительства.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>1.1.3.  Учет муниципального жилищного фонда;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 xml:space="preserve">- </w:t>
      </w:r>
      <w:hyperlink r:id="rId6" w:history="1">
        <w:r w:rsidRPr="00386E81">
          <w:t>установление</w:t>
        </w:r>
      </w:hyperlink>
      <w:r w:rsidRPr="00386E81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lastRenderedPageBreak/>
        <w:t xml:space="preserve">- ведение в установленном </w:t>
      </w:r>
      <w:hyperlink r:id="rId7" w:history="1">
        <w:r w:rsidRPr="00386E81">
          <w:t>порядке</w:t>
        </w:r>
      </w:hyperlink>
      <w:r w:rsidRPr="00386E81"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>- определение порядка предоставления жилых помещений муниципального специализированного жилищного фонда;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>-  признание в установленном порядке жилых помещений муниципального жилищного фонда непригодными для проживания;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>1.1.4.  Осуществление муниципального жилищного контроля;</w:t>
      </w:r>
    </w:p>
    <w:p w:rsidR="009904E2" w:rsidRPr="00386E81" w:rsidRDefault="009904E2" w:rsidP="009904E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86E81">
        <w:t>1.1.5.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 xml:space="preserve">1.1.6. Осуществление функций по определению поставщиков (подрядчиков, исполнителей) для обеспечения муниципальных нужд путем проведения электронных процедур (открытого конкурса, конкурса с ограниченным участием, двухэтапного конкурса, электронного аукциона, запроса котировок, запроса предложений). 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1.1.7.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1.1.8.   Организация внутреннего финансового контроля.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1.1.9. Создание условий для развития малого и среднего предпринимательства.</w:t>
      </w:r>
    </w:p>
    <w:p w:rsidR="009904E2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1.1.10.</w:t>
      </w:r>
      <w:r w:rsidRPr="00386E81">
        <w:rPr>
          <w:rFonts w:eastAsia="Arial Unicode MS"/>
        </w:rPr>
        <w:tab/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eastAsia="Arial Unicode MS"/>
        </w:rPr>
        <w:t>.</w:t>
      </w:r>
    </w:p>
    <w:p w:rsidR="009904E2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>
        <w:rPr>
          <w:rFonts w:eastAsia="Arial Unicode MS"/>
        </w:rPr>
        <w:t>1.1.11. Осуществление внешнего муниципального контроля.</w:t>
      </w:r>
    </w:p>
    <w:p w:rsidR="009904E2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>
        <w:rPr>
          <w:rFonts w:eastAsia="Arial Unicode MS"/>
        </w:rPr>
        <w:t>1.1.12. Осуществление муниципального контроля на автомобильном транспорте и в дорожном хозяйстве в границах населенных пунктов поселения.</w:t>
      </w:r>
    </w:p>
    <w:p w:rsidR="009904E2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>
        <w:rPr>
          <w:rFonts w:eastAsia="Arial Unicode MS"/>
        </w:rPr>
        <w:t xml:space="preserve">1.1.13. Осуществление муниципального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>
        <w:rPr>
          <w:rFonts w:eastAsia="Arial Unicode MS"/>
        </w:rPr>
        <w:t>1.1.14. Осуществление муниципального контроля в сфере благоустройства в части соблюдения правил благоустройства территории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>1.1.1</w:t>
      </w:r>
      <w:r>
        <w:t>5</w:t>
      </w:r>
      <w:r w:rsidRPr="00386E81">
        <w:t xml:space="preserve">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>1.1.1</w:t>
      </w:r>
      <w:r>
        <w:t>6</w:t>
      </w:r>
      <w:r w:rsidRPr="00386E81">
        <w:t xml:space="preserve">. Организация в границах поселения </w:t>
      </w:r>
      <w:proofErr w:type="spellStart"/>
      <w:r w:rsidRPr="00386E81">
        <w:t>электро</w:t>
      </w:r>
      <w:proofErr w:type="spellEnd"/>
      <w:r w:rsidRPr="00386E81">
        <w:t>-, тепл</w:t>
      </w:r>
      <w:proofErr w:type="gramStart"/>
      <w:r w:rsidRPr="00386E81">
        <w:t>о-</w:t>
      </w:r>
      <w:proofErr w:type="gramEnd"/>
      <w:r w:rsidRPr="00386E81">
        <w:t xml:space="preserve">, </w:t>
      </w:r>
      <w:proofErr w:type="spellStart"/>
      <w:r w:rsidRPr="00386E81">
        <w:t>газо</w:t>
      </w:r>
      <w:proofErr w:type="spellEnd"/>
      <w:r w:rsidRPr="00386E81">
        <w:t>- и водоснабжения населения, водоотведения.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lastRenderedPageBreak/>
        <w:t>1.1.1</w:t>
      </w:r>
      <w:r>
        <w:t>7</w:t>
      </w:r>
      <w:r w:rsidRPr="00386E81">
        <w:t>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ab/>
      </w:r>
      <w:r w:rsidRPr="00386E81">
        <w:rPr>
          <w:rFonts w:eastAsia="Arial Unicode MS"/>
        </w:rPr>
        <w:tab/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center"/>
        <w:rPr>
          <w:rFonts w:eastAsia="Arial Unicode MS"/>
          <w:b/>
          <w:bCs/>
        </w:rPr>
      </w:pPr>
      <w:r w:rsidRPr="00386E81">
        <w:rPr>
          <w:rFonts w:eastAsia="Arial Unicode MS"/>
          <w:b/>
          <w:bCs/>
        </w:rPr>
        <w:t>2. Права и обязанности сторон.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 xml:space="preserve">2.1. </w:t>
      </w:r>
      <w:proofErr w:type="gramStart"/>
      <w:r w:rsidRPr="00386E81">
        <w:rPr>
          <w:rFonts w:eastAsia="Arial Unicode MS"/>
        </w:rPr>
        <w:t>Во</w:t>
      </w:r>
      <w:proofErr w:type="gramEnd"/>
      <w:r w:rsidRPr="00386E81">
        <w:rPr>
          <w:rFonts w:eastAsia="Arial Unicode MS"/>
        </w:rPr>
        <w:t xml:space="preserve"> исполнении настоящего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>2.2. «Администрация района» вправе назначить уполномоченный орган по исполнению принятых на себя полномочий поселения в соответствии с настоящим Соглашением.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 xml:space="preserve">2.4. «Администрация района» </w:t>
      </w:r>
      <w:proofErr w:type="gramStart"/>
      <w:r w:rsidRPr="00386E81">
        <w:rPr>
          <w:rFonts w:eastAsia="Arial Unicode MS"/>
        </w:rPr>
        <w:t>предоставляет ежеквартальный отчет</w:t>
      </w:r>
      <w:proofErr w:type="gramEnd"/>
      <w:r w:rsidRPr="00386E81">
        <w:rPr>
          <w:rFonts w:eastAsia="Arial Unicode MS"/>
        </w:rPr>
        <w:t xml:space="preserve"> поселению об осуществлении переданных в соответствии с настоящим Соглашением полномочий (части полномочий).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>2.5.  «Администрация</w:t>
      </w:r>
      <w:r w:rsidRPr="00386E81">
        <w:rPr>
          <w:rFonts w:eastAsia="Arial Unicode MS"/>
        </w:rPr>
        <w:tab/>
        <w:t>поселения»,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</w:t>
      </w:r>
      <w:proofErr w:type="gramStart"/>
      <w:r w:rsidRPr="00386E81">
        <w:rPr>
          <w:rFonts w:eastAsia="Arial Unicode MS"/>
        </w:rPr>
        <w:t>дств в п</w:t>
      </w:r>
      <w:proofErr w:type="gramEnd"/>
      <w:r w:rsidRPr="00386E81">
        <w:rPr>
          <w:rFonts w:eastAsia="Arial Unicode MS"/>
        </w:rPr>
        <w:t>орядке, предусмотренном настоящим Соглашением.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>2.9. «Администрация поселения» вправе требовать возврата суммы перечисленных финансовых сре</w:t>
      </w:r>
      <w:proofErr w:type="gramStart"/>
      <w:r w:rsidRPr="00386E81">
        <w:rPr>
          <w:rFonts w:eastAsia="Arial Unicode MS"/>
        </w:rPr>
        <w:t>дств в сл</w:t>
      </w:r>
      <w:proofErr w:type="gramEnd"/>
      <w:r w:rsidRPr="00386E81">
        <w:rPr>
          <w:rFonts w:eastAsia="Arial Unicode MS"/>
        </w:rPr>
        <w:t>учае неисполнения Полномочий, предусмотренных настоящим Соглашением.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>2.10.   Порядок осуществления иных полномочий, передаваемых в соответ</w:t>
      </w:r>
      <w:r w:rsidRPr="00386E81">
        <w:rPr>
          <w:rFonts w:eastAsia="Arial Unicode MS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</w:p>
    <w:p w:rsidR="009904E2" w:rsidRPr="00386E81" w:rsidRDefault="009904E2" w:rsidP="009904E2">
      <w:pPr>
        <w:shd w:val="clear" w:color="auto" w:fill="FFFFFF"/>
        <w:tabs>
          <w:tab w:val="left" w:pos="0"/>
        </w:tabs>
        <w:jc w:val="center"/>
        <w:outlineLvl w:val="0"/>
        <w:rPr>
          <w:rFonts w:eastAsia="Calibri"/>
          <w:b/>
          <w:bCs/>
          <w:lang w:eastAsia="en-US"/>
        </w:rPr>
      </w:pPr>
      <w:r w:rsidRPr="00386E81">
        <w:rPr>
          <w:rFonts w:eastAsia="Calibri"/>
          <w:b/>
          <w:bCs/>
          <w:lang w:eastAsia="en-US"/>
        </w:rPr>
        <w:t xml:space="preserve">3. </w:t>
      </w:r>
      <w:bookmarkStart w:id="1" w:name="bookmark0"/>
      <w:r w:rsidRPr="00386E81">
        <w:rPr>
          <w:rFonts w:eastAsia="Calibri"/>
          <w:b/>
          <w:bCs/>
          <w:lang w:eastAsia="en-US"/>
        </w:rPr>
        <w:t>Финансовое обеспечение переданного полномочия.</w:t>
      </w:r>
      <w:bookmarkEnd w:id="1"/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 xml:space="preserve"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</w:t>
      </w:r>
      <w:proofErr w:type="spellStart"/>
      <w:r w:rsidRPr="00386E81">
        <w:rPr>
          <w:rFonts w:eastAsia="Arial Unicode MS"/>
        </w:rPr>
        <w:t>Безенчукский</w:t>
      </w:r>
      <w:proofErr w:type="spellEnd"/>
      <w:r w:rsidRPr="00386E81">
        <w:rPr>
          <w:rFonts w:eastAsia="Arial Unicode MS"/>
        </w:rPr>
        <w:t>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 xml:space="preserve">3.2. Ежегодный объем межбюджетных трансфертов, предоставляемый в бюджет муниципального района </w:t>
      </w:r>
      <w:proofErr w:type="spellStart"/>
      <w:r w:rsidRPr="00386E81">
        <w:rPr>
          <w:rFonts w:eastAsia="Arial Unicode MS"/>
        </w:rPr>
        <w:t>Безенчукский</w:t>
      </w:r>
      <w:proofErr w:type="spellEnd"/>
      <w:r w:rsidRPr="00386E81">
        <w:rPr>
          <w:rFonts w:eastAsia="Arial Unicode MS"/>
        </w:rPr>
        <w:t>, предусматривается в решении представительного органа поселения о бюджете на соответствующий финансовый год:</w:t>
      </w:r>
    </w:p>
    <w:p w:rsidR="009904E2" w:rsidRPr="00386E81" w:rsidRDefault="009904E2" w:rsidP="009904E2">
      <w:pPr>
        <w:numPr>
          <w:ilvl w:val="2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 xml:space="preserve">Исполнение бюджета поселения, осуществление </w:t>
      </w:r>
      <w:proofErr w:type="gramStart"/>
      <w:r w:rsidRPr="00386E81">
        <w:rPr>
          <w:rFonts w:eastAsia="Calibri"/>
          <w:lang w:eastAsia="en-US"/>
        </w:rPr>
        <w:t>контроля за</w:t>
      </w:r>
      <w:proofErr w:type="gramEnd"/>
      <w:r w:rsidRPr="00386E81">
        <w:rPr>
          <w:rFonts w:eastAsia="Calibri"/>
          <w:lang w:eastAsia="en-US"/>
        </w:rPr>
        <w:t xml:space="preserve"> его исполнением – </w:t>
      </w:r>
      <w:r w:rsidRPr="00386E81">
        <w:rPr>
          <w:rFonts w:eastAsia="Calibri"/>
          <w:b/>
          <w:bCs/>
          <w:lang w:eastAsia="en-US"/>
        </w:rPr>
        <w:t xml:space="preserve">40 000,00 </w:t>
      </w:r>
      <w:r w:rsidRPr="00386E81">
        <w:rPr>
          <w:rFonts w:eastAsia="Calibri"/>
          <w:lang w:eastAsia="en-US"/>
        </w:rPr>
        <w:t>за счет средств бюджета поселения.</w:t>
      </w:r>
    </w:p>
    <w:p w:rsidR="009904E2" w:rsidRPr="00386E81" w:rsidRDefault="009904E2" w:rsidP="009904E2">
      <w:pPr>
        <w:contextualSpacing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 xml:space="preserve">3.2.2. 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Pr="00386E81">
        <w:rPr>
          <w:rFonts w:eastAsia="Calibri"/>
          <w:lang w:eastAsia="en-US"/>
        </w:rPr>
        <w:t>в</w:t>
      </w:r>
      <w:proofErr w:type="gramEnd"/>
      <w:r w:rsidRPr="00386E81">
        <w:rPr>
          <w:rFonts w:eastAsia="Calibri"/>
          <w:lang w:eastAsia="en-US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</w:t>
      </w:r>
      <w:r w:rsidRPr="00386E81">
        <w:rPr>
          <w:rFonts w:eastAsia="Calibri"/>
          <w:lang w:eastAsia="en-US"/>
        </w:rPr>
        <w:lastRenderedPageBreak/>
        <w:t xml:space="preserve">федерального значения, автомобильных дорог регионального 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Рассмотрение уведомлений о планируемом сносе объекта капитального строительства, о завершении сноса объекта капитального строительства – </w:t>
      </w:r>
      <w:r w:rsidRPr="00386E81">
        <w:rPr>
          <w:rFonts w:eastAsia="Calibri"/>
          <w:b/>
          <w:bCs/>
          <w:lang w:eastAsia="en-US"/>
        </w:rPr>
        <w:t>30 000,00</w:t>
      </w:r>
      <w:r w:rsidRPr="00386E81">
        <w:rPr>
          <w:rFonts w:eastAsia="Calibri"/>
          <w:lang w:eastAsia="en-US"/>
        </w:rPr>
        <w:t xml:space="preserve"> за счет средств бюджета поселения. 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 xml:space="preserve">3.2.3.  </w:t>
      </w:r>
      <w:proofErr w:type="gramStart"/>
      <w:r w:rsidRPr="00386E81">
        <w:t xml:space="preserve">Учет муниципального жилищного фонда; </w:t>
      </w:r>
      <w:hyperlink r:id="rId8" w:history="1">
        <w:r w:rsidRPr="00386E81">
          <w:t>установление</w:t>
        </w:r>
      </w:hyperlink>
      <w:r w:rsidRPr="00386E81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</w:t>
      </w:r>
      <w:hyperlink r:id="rId9" w:history="1">
        <w:r w:rsidRPr="00386E81">
          <w:t>порядке</w:t>
        </w:r>
      </w:hyperlink>
      <w:r w:rsidRPr="00386E81">
        <w:t xml:space="preserve"> учета граждан в качестве нуждающихся в жилых помещениях, предоставляемых по договорам социального найма;</w:t>
      </w:r>
      <w:proofErr w:type="gramEnd"/>
      <w:r w:rsidRPr="00386E81">
        <w:t xml:space="preserve"> 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признание в установленном порядке жилых помещений муниципального жилищного фонда непригодными для проживания – </w:t>
      </w:r>
      <w:r w:rsidRPr="00386E81">
        <w:rPr>
          <w:b/>
          <w:bCs/>
        </w:rPr>
        <w:t>1 000,00</w:t>
      </w:r>
      <w:r w:rsidRPr="00386E81">
        <w:t xml:space="preserve"> – за счет средств бюджета поселения.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 xml:space="preserve">3.2.4. Осуществление муниципального жилищного контроля – </w:t>
      </w:r>
      <w:r w:rsidRPr="00386E81">
        <w:rPr>
          <w:b/>
          <w:bCs/>
        </w:rPr>
        <w:t>40 000,00</w:t>
      </w:r>
      <w:r w:rsidRPr="00386E81">
        <w:t xml:space="preserve"> - за счет средств бюджета поселения.</w:t>
      </w:r>
    </w:p>
    <w:p w:rsidR="009904E2" w:rsidRPr="00386E81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t xml:space="preserve">3.2.5.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 -  </w:t>
      </w:r>
      <w:r w:rsidRPr="00386E81">
        <w:rPr>
          <w:b/>
          <w:bCs/>
        </w:rPr>
        <w:t>40 000,00</w:t>
      </w:r>
      <w:r w:rsidRPr="00386E81">
        <w:t xml:space="preserve"> - за счет средств бюджета поселения.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3.2.</w:t>
      </w:r>
      <w:r w:rsidR="000C47D2">
        <w:rPr>
          <w:rFonts w:eastAsia="Arial Unicode MS"/>
        </w:rPr>
        <w:t>6</w:t>
      </w:r>
      <w:r w:rsidRPr="00386E81">
        <w:rPr>
          <w:rFonts w:eastAsia="Arial Unicode MS"/>
        </w:rPr>
        <w:t xml:space="preserve">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Pr="00386E81">
        <w:rPr>
          <w:rFonts w:eastAsia="Arial Unicode MS"/>
          <w:b/>
          <w:bCs/>
        </w:rPr>
        <w:t xml:space="preserve">1 000,00 </w:t>
      </w:r>
      <w:r w:rsidRPr="00386E81">
        <w:rPr>
          <w:rFonts w:eastAsia="Arial Unicode MS"/>
        </w:rPr>
        <w:t>за счет средств бюджета поселения.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3.2.</w:t>
      </w:r>
      <w:r w:rsidR="000C47D2">
        <w:rPr>
          <w:rFonts w:eastAsia="Arial Unicode MS"/>
        </w:rPr>
        <w:t>7</w:t>
      </w:r>
      <w:r w:rsidRPr="00386E81">
        <w:rPr>
          <w:rFonts w:eastAsia="Arial Unicode MS"/>
        </w:rPr>
        <w:t xml:space="preserve">. Организация внутреннего финансового контроля – </w:t>
      </w:r>
      <w:r w:rsidRPr="00386E81">
        <w:rPr>
          <w:rFonts w:eastAsia="Arial Unicode MS"/>
          <w:b/>
          <w:bCs/>
        </w:rPr>
        <w:t xml:space="preserve">1 000,00 </w:t>
      </w:r>
      <w:r w:rsidRPr="00386E81">
        <w:rPr>
          <w:rFonts w:eastAsia="Arial Unicode MS"/>
        </w:rPr>
        <w:t>за счет средств бюджета поселения.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3.2.</w:t>
      </w:r>
      <w:r w:rsidR="000C47D2">
        <w:rPr>
          <w:rFonts w:eastAsia="Arial Unicode MS"/>
        </w:rPr>
        <w:t>8</w:t>
      </w:r>
      <w:r w:rsidRPr="00386E81">
        <w:rPr>
          <w:rFonts w:eastAsia="Arial Unicode MS"/>
        </w:rPr>
        <w:t xml:space="preserve">. Создание условий для развития малого и среднего предпринимательства – </w:t>
      </w:r>
      <w:r w:rsidRPr="00386E81">
        <w:rPr>
          <w:rFonts w:eastAsia="Arial Unicode MS"/>
          <w:b/>
          <w:bCs/>
        </w:rPr>
        <w:t xml:space="preserve">1 000,00 </w:t>
      </w:r>
      <w:r w:rsidRPr="00386E81">
        <w:rPr>
          <w:rFonts w:eastAsia="Arial Unicode MS"/>
        </w:rPr>
        <w:t>за счет средств бюджета поселения.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  <w:b/>
          <w:bCs/>
        </w:rPr>
      </w:pPr>
      <w:r w:rsidRPr="00386E81">
        <w:rPr>
          <w:rFonts w:eastAsia="Arial Unicode MS"/>
        </w:rPr>
        <w:t>3.2.</w:t>
      </w:r>
      <w:r w:rsidR="000C47D2">
        <w:rPr>
          <w:rFonts w:eastAsia="Arial Unicode MS"/>
        </w:rPr>
        <w:t>9</w:t>
      </w:r>
      <w:r w:rsidRPr="00386E81">
        <w:rPr>
          <w:rFonts w:eastAsia="Arial Unicode MS"/>
        </w:rPr>
        <w:t>.</w:t>
      </w:r>
      <w:r w:rsidRPr="00386E81">
        <w:rPr>
          <w:rFonts w:eastAsia="Arial Unicode MS"/>
        </w:rPr>
        <w:tab/>
      </w:r>
      <w:proofErr w:type="gramStart"/>
      <w:r w:rsidRPr="00386E81">
        <w:rPr>
          <w:rFonts w:eastAsia="Arial Unicode MS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 </w:t>
      </w:r>
      <w:r w:rsidRPr="00386E81">
        <w:rPr>
          <w:rFonts w:eastAsia="Arial Unicode MS"/>
          <w:b/>
          <w:bCs/>
        </w:rPr>
        <w:t xml:space="preserve">1 000,00 </w:t>
      </w:r>
      <w:r w:rsidRPr="00386E81">
        <w:rPr>
          <w:rFonts w:eastAsia="Arial Unicode MS"/>
        </w:rPr>
        <w:t>за счет средств бюджета поселения.</w:t>
      </w:r>
      <w:proofErr w:type="gramEnd"/>
    </w:p>
    <w:p w:rsidR="009904E2" w:rsidRPr="00386E81" w:rsidRDefault="009904E2" w:rsidP="009904E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86E81">
        <w:t>3.2.1</w:t>
      </w:r>
      <w:r w:rsidR="000C47D2">
        <w:t>0</w:t>
      </w:r>
      <w:r w:rsidRPr="00386E81">
        <w:t xml:space="preserve">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– </w:t>
      </w:r>
      <w:r w:rsidRPr="00386E81">
        <w:rPr>
          <w:b/>
        </w:rPr>
        <w:t xml:space="preserve">1 </w:t>
      </w:r>
      <w:r w:rsidR="000C47D2">
        <w:rPr>
          <w:b/>
        </w:rPr>
        <w:t>0</w:t>
      </w:r>
      <w:r w:rsidRPr="00386E81">
        <w:rPr>
          <w:b/>
          <w:bCs/>
        </w:rPr>
        <w:t>00 000,00</w:t>
      </w:r>
      <w:r w:rsidRPr="00386E81">
        <w:t xml:space="preserve"> за счет средств бюджета поселения.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3.2.1</w:t>
      </w:r>
      <w:r w:rsidR="000C47D2">
        <w:rPr>
          <w:rFonts w:eastAsia="Arial Unicode MS"/>
        </w:rPr>
        <w:t>1</w:t>
      </w:r>
      <w:r w:rsidRPr="00386E81">
        <w:rPr>
          <w:rFonts w:eastAsia="Arial Unicode MS"/>
        </w:rPr>
        <w:t xml:space="preserve">. Организация в границах поселения </w:t>
      </w:r>
      <w:proofErr w:type="spellStart"/>
      <w:r w:rsidRPr="00386E81">
        <w:rPr>
          <w:rFonts w:eastAsia="Arial Unicode MS"/>
        </w:rPr>
        <w:t>электро</w:t>
      </w:r>
      <w:proofErr w:type="spellEnd"/>
      <w:r w:rsidRPr="00386E81">
        <w:rPr>
          <w:rFonts w:eastAsia="Arial Unicode MS"/>
        </w:rPr>
        <w:t>-, тепл</w:t>
      </w:r>
      <w:proofErr w:type="gramStart"/>
      <w:r w:rsidRPr="00386E81">
        <w:rPr>
          <w:rFonts w:eastAsia="Arial Unicode MS"/>
        </w:rPr>
        <w:t>о-</w:t>
      </w:r>
      <w:proofErr w:type="gramEnd"/>
      <w:r w:rsidRPr="00386E81">
        <w:rPr>
          <w:rFonts w:eastAsia="Arial Unicode MS"/>
        </w:rPr>
        <w:t xml:space="preserve">, </w:t>
      </w:r>
      <w:proofErr w:type="spellStart"/>
      <w:r w:rsidRPr="00386E81">
        <w:rPr>
          <w:rFonts w:eastAsia="Arial Unicode MS"/>
        </w:rPr>
        <w:t>газо</w:t>
      </w:r>
      <w:proofErr w:type="spellEnd"/>
      <w:r w:rsidRPr="00386E81">
        <w:rPr>
          <w:rFonts w:eastAsia="Arial Unicode MS"/>
        </w:rPr>
        <w:t xml:space="preserve">- и водоснабжения населения, водоотведения – </w:t>
      </w:r>
      <w:r w:rsidRPr="00386E81">
        <w:rPr>
          <w:rFonts w:eastAsia="Arial Unicode MS"/>
          <w:b/>
          <w:bCs/>
        </w:rPr>
        <w:t xml:space="preserve">1 000,00 </w:t>
      </w:r>
      <w:r w:rsidRPr="00386E81">
        <w:rPr>
          <w:rFonts w:eastAsia="Arial Unicode MS"/>
        </w:rPr>
        <w:t>за счет средств бюджета поселения.</w:t>
      </w:r>
    </w:p>
    <w:p w:rsidR="009904E2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 w:rsidRPr="00386E81">
        <w:lastRenderedPageBreak/>
        <w:t>3.2.1</w:t>
      </w:r>
      <w:r w:rsidR="000C47D2">
        <w:t>2</w:t>
      </w:r>
      <w:r w:rsidRPr="00386E81">
        <w:t>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 -</w:t>
      </w:r>
      <w:r w:rsidRPr="00386E81">
        <w:rPr>
          <w:b/>
          <w:bCs/>
        </w:rPr>
        <w:t xml:space="preserve">1 000,00 </w:t>
      </w:r>
      <w:r w:rsidRPr="00386E81">
        <w:t>за счет средств бюджета поселения.</w:t>
      </w:r>
    </w:p>
    <w:p w:rsidR="009904E2" w:rsidRDefault="009904E2" w:rsidP="009904E2">
      <w:pPr>
        <w:tabs>
          <w:tab w:val="left" w:pos="0"/>
        </w:tabs>
        <w:autoSpaceDE w:val="0"/>
        <w:autoSpaceDN w:val="0"/>
        <w:adjustRightInd w:val="0"/>
        <w:jc w:val="both"/>
      </w:pPr>
      <w:r>
        <w:t>3.2.1</w:t>
      </w:r>
      <w:r w:rsidR="000C47D2">
        <w:t>3</w:t>
      </w:r>
      <w:r>
        <w:t xml:space="preserve">. Осуществление муниципального </w:t>
      </w:r>
      <w:proofErr w:type="gramStart"/>
      <w:r>
        <w:t>контроля</w:t>
      </w:r>
      <w:r w:rsidR="000C47D2">
        <w:t xml:space="preserve"> </w:t>
      </w:r>
      <w:r>
        <w:rPr>
          <w:rFonts w:eastAsia="Arial Unicode MS"/>
        </w:rPr>
        <w:t>за</w:t>
      </w:r>
      <w:proofErr w:type="gramEnd"/>
      <w:r>
        <w:rPr>
          <w:rFonts w:eastAsia="Arial Unicode M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-  </w:t>
      </w:r>
      <w:r w:rsidRPr="00752B71">
        <w:rPr>
          <w:rFonts w:eastAsia="Arial Unicode MS"/>
          <w:b/>
          <w:bCs/>
        </w:rPr>
        <w:t>20000,00</w:t>
      </w:r>
      <w:r>
        <w:rPr>
          <w:rFonts w:eastAsia="Arial Unicode MS"/>
        </w:rPr>
        <w:t xml:space="preserve"> - </w:t>
      </w:r>
      <w:r w:rsidRPr="00386E81">
        <w:t>за счет средств бюджета поселения</w:t>
      </w:r>
      <w:r>
        <w:t>.</w:t>
      </w:r>
    </w:p>
    <w:p w:rsidR="009904E2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>
        <w:rPr>
          <w:rFonts w:eastAsia="Arial Unicode MS"/>
        </w:rPr>
        <w:t>3.2.1</w:t>
      </w:r>
      <w:r w:rsidR="000C47D2">
        <w:rPr>
          <w:rFonts w:eastAsia="Arial Unicode MS"/>
        </w:rPr>
        <w:t>4</w:t>
      </w:r>
      <w:r>
        <w:rPr>
          <w:rFonts w:eastAsia="Arial Unicode MS"/>
        </w:rPr>
        <w:t xml:space="preserve">. Осуществление муниципального контроля на автомобильном транспорте и в дорожном хозяйстве в границах населенных пунктов поселения - </w:t>
      </w:r>
      <w:r w:rsidRPr="00752B71">
        <w:rPr>
          <w:rFonts w:eastAsia="Arial Unicode MS"/>
          <w:b/>
          <w:bCs/>
        </w:rPr>
        <w:t>20000,00</w:t>
      </w:r>
      <w:r>
        <w:rPr>
          <w:rFonts w:eastAsia="Arial Unicode MS"/>
        </w:rPr>
        <w:t xml:space="preserve"> - </w:t>
      </w:r>
      <w:r w:rsidRPr="00386E81">
        <w:t>за счет средств бюджета поселения</w:t>
      </w:r>
      <w:r>
        <w:t>.</w:t>
      </w:r>
    </w:p>
    <w:p w:rsidR="009904E2" w:rsidRDefault="009904E2" w:rsidP="009904E2">
      <w:pPr>
        <w:shd w:val="clear" w:color="auto" w:fill="FFFFFF"/>
        <w:tabs>
          <w:tab w:val="left" w:pos="0"/>
        </w:tabs>
        <w:ind w:right="20"/>
        <w:jc w:val="both"/>
      </w:pPr>
      <w:r>
        <w:rPr>
          <w:rFonts w:eastAsia="Arial Unicode MS"/>
        </w:rPr>
        <w:t>3.2.1</w:t>
      </w:r>
      <w:r w:rsidR="000C47D2">
        <w:rPr>
          <w:rFonts w:eastAsia="Arial Unicode MS"/>
        </w:rPr>
        <w:t>5</w:t>
      </w:r>
      <w:r>
        <w:rPr>
          <w:rFonts w:eastAsia="Arial Unicode MS"/>
        </w:rPr>
        <w:t xml:space="preserve">. Осуществление муниципального контроля в сфере благоустройства в части соблюдения правил благоустройства территории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- </w:t>
      </w:r>
      <w:r w:rsidRPr="00752B71">
        <w:rPr>
          <w:rFonts w:eastAsia="Arial Unicode MS"/>
          <w:b/>
          <w:bCs/>
        </w:rPr>
        <w:t>20000,00</w:t>
      </w:r>
      <w:r>
        <w:rPr>
          <w:rFonts w:eastAsia="Arial Unicode MS"/>
        </w:rPr>
        <w:t xml:space="preserve"> - </w:t>
      </w:r>
      <w:r w:rsidRPr="00386E81">
        <w:t>за счет средств бюджета поселения</w:t>
      </w:r>
      <w:r>
        <w:t>.</w:t>
      </w:r>
    </w:p>
    <w:p w:rsidR="000C47D2" w:rsidRDefault="000C47D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>
        <w:t>3.2.16. Осуществление функций по определению поставщико</w:t>
      </w:r>
      <w:proofErr w:type="gramStart"/>
      <w:r>
        <w:t>в(</w:t>
      </w:r>
      <w:proofErr w:type="gramEnd"/>
      <w:r>
        <w:t xml:space="preserve">подрядчиков, исполнителей) для обеспечения муниципальных нужд путем проведения конкурентных процедур : открытого конкурса в электронной форме , аукциона в электронной форме, запроса котировок в электронной форме- </w:t>
      </w:r>
      <w:r w:rsidRPr="00AA3FB2">
        <w:rPr>
          <w:b/>
        </w:rPr>
        <w:t>30000,00</w:t>
      </w:r>
      <w:r>
        <w:t xml:space="preserve">- </w:t>
      </w:r>
      <w:r w:rsidR="00AA3FB2">
        <w:t>за счет средств бюджета поселения.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3.3. Средства</w:t>
      </w:r>
      <w:r w:rsidR="007A2906">
        <w:rPr>
          <w:rFonts w:eastAsia="Arial Unicode MS"/>
        </w:rPr>
        <w:t xml:space="preserve"> </w:t>
      </w:r>
      <w:r w:rsidRPr="00386E81">
        <w:rPr>
          <w:rFonts w:eastAsia="Arial Unicode MS"/>
        </w:rPr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 (либо иным органом местного поселения) в соответствии с бюджетным законодательством.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3.4. 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</w:p>
    <w:p w:rsidR="009904E2" w:rsidRPr="00386E81" w:rsidRDefault="009904E2" w:rsidP="009904E2">
      <w:pPr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after="200" w:line="276" w:lineRule="auto"/>
        <w:jc w:val="center"/>
        <w:outlineLvl w:val="0"/>
        <w:rPr>
          <w:rFonts w:eastAsia="Calibri"/>
          <w:b/>
          <w:bCs/>
          <w:lang w:eastAsia="en-US"/>
        </w:rPr>
      </w:pPr>
      <w:r w:rsidRPr="00386E81">
        <w:rPr>
          <w:rFonts w:eastAsia="Calibri"/>
          <w:b/>
          <w:bCs/>
          <w:lang w:eastAsia="en-US"/>
        </w:rPr>
        <w:t>Срок действия Соглашения.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4.1. Настоящее Соглашение вступает в силу с 01 января 202</w:t>
      </w:r>
      <w:r>
        <w:rPr>
          <w:rFonts w:eastAsia="Calibri"/>
          <w:lang w:eastAsia="en-US"/>
        </w:rPr>
        <w:t>3</w:t>
      </w:r>
      <w:r w:rsidRPr="00386E81">
        <w:rPr>
          <w:rFonts w:eastAsia="Calibri"/>
          <w:lang w:eastAsia="en-US"/>
        </w:rPr>
        <w:t xml:space="preserve"> года и действует до 31 декабря 202</w:t>
      </w:r>
      <w:r>
        <w:rPr>
          <w:rFonts w:eastAsia="Calibri"/>
          <w:lang w:eastAsia="en-US"/>
        </w:rPr>
        <w:t>3</w:t>
      </w:r>
      <w:r w:rsidRPr="00386E81">
        <w:rPr>
          <w:rFonts w:eastAsia="Calibri"/>
          <w:lang w:eastAsia="en-US"/>
        </w:rPr>
        <w:t xml:space="preserve"> года.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jc w:val="center"/>
        <w:outlineLvl w:val="0"/>
        <w:rPr>
          <w:rFonts w:eastAsia="Calibri"/>
          <w:b/>
          <w:bCs/>
          <w:lang w:eastAsia="en-US"/>
        </w:rPr>
      </w:pPr>
      <w:r w:rsidRPr="00386E81">
        <w:rPr>
          <w:rFonts w:eastAsia="Calibri"/>
          <w:b/>
          <w:bCs/>
          <w:lang w:eastAsia="en-US"/>
        </w:rPr>
        <w:t>5. Изменение условий Соглашения.</w:t>
      </w:r>
      <w:bookmarkEnd w:id="0"/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>5.1. 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  <w:r w:rsidRPr="00386E81">
        <w:rPr>
          <w:rFonts w:eastAsia="Arial Unicode MS"/>
        </w:rPr>
        <w:t>5.2. Соглашение подлежит изменению или расторжению в случае внесе</w:t>
      </w:r>
      <w:r w:rsidRPr="00386E81">
        <w:rPr>
          <w:rFonts w:eastAsia="Arial Unicode MS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3"/>
        <w:jc w:val="both"/>
        <w:rPr>
          <w:rFonts w:eastAsia="Arial Unicode MS"/>
        </w:rPr>
      </w:pPr>
    </w:p>
    <w:p w:rsidR="009904E2" w:rsidRPr="00386E81" w:rsidRDefault="009904E2" w:rsidP="009904E2">
      <w:pPr>
        <w:shd w:val="clear" w:color="auto" w:fill="FFFFFF"/>
        <w:tabs>
          <w:tab w:val="left" w:pos="0"/>
          <w:tab w:val="left" w:pos="2700"/>
        </w:tabs>
        <w:jc w:val="center"/>
        <w:outlineLvl w:val="0"/>
        <w:rPr>
          <w:rFonts w:eastAsia="Calibri"/>
          <w:b/>
          <w:bCs/>
          <w:lang w:eastAsia="en-US"/>
        </w:rPr>
      </w:pPr>
      <w:bookmarkStart w:id="2" w:name="bookmark3"/>
      <w:r w:rsidRPr="00386E81">
        <w:rPr>
          <w:rFonts w:eastAsia="Calibri"/>
          <w:b/>
          <w:bCs/>
          <w:lang w:eastAsia="en-US"/>
        </w:rPr>
        <w:t>6. Прекращение действия Соглашения.</w:t>
      </w:r>
      <w:bookmarkEnd w:id="2"/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Arial Unicode MS"/>
        </w:rPr>
      </w:pPr>
      <w:r w:rsidRPr="00386E81">
        <w:rPr>
          <w:rFonts w:eastAsia="Arial Unicode MS"/>
        </w:rPr>
        <w:t>6.1. Основанием прекращения действия настоящего Соглашения является истечение срока его действия.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2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6.2. 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9904E2" w:rsidRPr="00386E81" w:rsidRDefault="009904E2" w:rsidP="009904E2">
      <w:pPr>
        <w:shd w:val="clear" w:color="auto" w:fill="FFFFFF"/>
        <w:tabs>
          <w:tab w:val="left" w:pos="0"/>
          <w:tab w:val="left" w:pos="3261"/>
        </w:tabs>
        <w:ind w:right="2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6.3. Существенным</w:t>
      </w:r>
      <w:r w:rsidRPr="00386E81">
        <w:rPr>
          <w:rFonts w:eastAsia="Calibri"/>
          <w:lang w:eastAsia="en-US"/>
        </w:rPr>
        <w:tab/>
        <w:t>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386E81">
        <w:rPr>
          <w:rFonts w:eastAsia="Calibri"/>
          <w:i/>
          <w:iCs/>
          <w:noProof/>
          <w:shd w:val="clear" w:color="auto" w:fill="FFFFFF"/>
          <w:lang w:eastAsia="en-US"/>
        </w:rPr>
        <w:tab/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-   не перечисление в течени</w:t>
      </w:r>
      <w:proofErr w:type="gramStart"/>
      <w:r w:rsidRPr="00386E81">
        <w:rPr>
          <w:rFonts w:eastAsia="Calibri"/>
          <w:lang w:eastAsia="en-US"/>
        </w:rPr>
        <w:t>и</w:t>
      </w:r>
      <w:proofErr w:type="gramEnd"/>
      <w:r w:rsidRPr="00386E81">
        <w:rPr>
          <w:rFonts w:eastAsia="Calibri"/>
          <w:lang w:eastAsia="en-US"/>
        </w:rPr>
        <w:t xml:space="preserve"> 2-х месяцев средств межбюджетных трансфертов.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jc w:val="both"/>
        <w:rPr>
          <w:rFonts w:eastAsia="Calibri"/>
          <w:lang w:eastAsia="en-US"/>
        </w:rPr>
      </w:pPr>
      <w:proofErr w:type="gramStart"/>
      <w:r w:rsidRPr="00386E81">
        <w:rPr>
          <w:rFonts w:eastAsia="Calibri"/>
          <w:lang w:eastAsia="en-US"/>
        </w:rPr>
        <w:t>с</w:t>
      </w:r>
      <w:proofErr w:type="gramEnd"/>
      <w:r w:rsidRPr="00386E81">
        <w:rPr>
          <w:rFonts w:eastAsia="Calibri"/>
          <w:lang w:eastAsia="en-US"/>
        </w:rPr>
        <w:t>о стороны Администрации района (иного органа местного самоуправления):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jc w:val="both"/>
        <w:rPr>
          <w:rFonts w:eastAsia="Arial Unicode MS"/>
        </w:rPr>
      </w:pPr>
      <w:r w:rsidRPr="00386E81">
        <w:rPr>
          <w:rFonts w:eastAsia="Arial Unicode MS"/>
        </w:rPr>
        <w:t>- нарушение более чем в течение трех месяцев сроков проведения мероприятий по вопросу, указанному в п. 1.1. настоящего Соглашения.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Arial Unicode MS"/>
        </w:rPr>
      </w:pPr>
      <w:r w:rsidRPr="00386E81">
        <w:rPr>
          <w:rFonts w:eastAsia="Arial Unicode MS"/>
        </w:rPr>
        <w:lastRenderedPageBreak/>
        <w:t>6.4.В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6.5.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9904E2" w:rsidRPr="00386E81" w:rsidRDefault="009904E2" w:rsidP="009904E2">
      <w:pPr>
        <w:shd w:val="clear" w:color="auto" w:fill="FFFFFF"/>
        <w:tabs>
          <w:tab w:val="left" w:pos="0"/>
          <w:tab w:val="left" w:pos="3818"/>
        </w:tabs>
        <w:jc w:val="center"/>
        <w:outlineLvl w:val="0"/>
        <w:rPr>
          <w:rFonts w:eastAsia="Calibri"/>
          <w:b/>
          <w:bCs/>
          <w:lang w:eastAsia="en-US"/>
        </w:rPr>
      </w:pPr>
      <w:bookmarkStart w:id="3" w:name="bookmark4"/>
      <w:r w:rsidRPr="00386E81">
        <w:rPr>
          <w:rFonts w:eastAsia="Calibri"/>
          <w:b/>
          <w:bCs/>
          <w:lang w:eastAsia="en-US"/>
        </w:rPr>
        <w:t>7. Урегулирование споров.</w:t>
      </w:r>
      <w:bookmarkEnd w:id="3"/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Arial Unicode MS"/>
        </w:rPr>
      </w:pPr>
      <w:r w:rsidRPr="00386E81">
        <w:rPr>
          <w:rFonts w:eastAsia="Arial Unicode MS"/>
        </w:rPr>
        <w:t>7.3. 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Arial Unicode MS"/>
        </w:rPr>
      </w:pPr>
      <w:r w:rsidRPr="00386E81">
        <w:rPr>
          <w:rFonts w:eastAsia="Arial Unicode MS"/>
        </w:rPr>
        <w:t>7.4. 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:rsidR="009904E2" w:rsidRPr="00386E81" w:rsidRDefault="009904E2" w:rsidP="009904E2">
      <w:pPr>
        <w:shd w:val="clear" w:color="auto" w:fill="FFFFFF"/>
        <w:tabs>
          <w:tab w:val="left" w:pos="0"/>
          <w:tab w:val="left" w:pos="3823"/>
        </w:tabs>
        <w:jc w:val="center"/>
        <w:outlineLvl w:val="0"/>
        <w:rPr>
          <w:rFonts w:eastAsia="Calibri"/>
          <w:b/>
          <w:bCs/>
          <w:lang w:eastAsia="en-US"/>
        </w:rPr>
      </w:pPr>
      <w:bookmarkStart w:id="4" w:name="bookmark5"/>
      <w:r w:rsidRPr="00386E81">
        <w:rPr>
          <w:rFonts w:eastAsia="Calibri"/>
          <w:b/>
          <w:bCs/>
          <w:lang w:eastAsia="en-US"/>
        </w:rPr>
        <w:t>8.Ответственность сторон.</w:t>
      </w:r>
      <w:bookmarkEnd w:id="4"/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8.1. «Администрация района» несет ответственность за исполнение полномочий в пределах выделенных средств межбюджетных трансфертов.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Arial Unicode MS"/>
        </w:rPr>
      </w:pPr>
      <w:r w:rsidRPr="00386E81">
        <w:rPr>
          <w:rFonts w:eastAsia="Arial Unicode MS"/>
        </w:rPr>
        <w:t>8.2. Ответственность Администрации района (либо иного органа местного самоуправления) наступает, если не исполне</w:t>
      </w:r>
      <w:r w:rsidRPr="00386E81">
        <w:rPr>
          <w:rFonts w:eastAsia="Arial Unicode MS"/>
        </w:rPr>
        <w:softHyphen/>
        <w:t>ние (не надлежащее исполнение) обязательств не вызвано неисполнением Ад</w:t>
      </w:r>
      <w:r w:rsidRPr="00386E81">
        <w:rPr>
          <w:rFonts w:eastAsia="Arial Unicode MS"/>
        </w:rPr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Pr="00386E81">
        <w:rPr>
          <w:rFonts w:eastAsia="Arial Unicode MS"/>
        </w:rPr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Arial Unicode MS"/>
        </w:rPr>
      </w:pPr>
      <w:r w:rsidRPr="00386E81">
        <w:rPr>
          <w:rFonts w:eastAsia="Arial Unicode MS"/>
        </w:rPr>
        <w:t xml:space="preserve">8.3. За </w:t>
      </w:r>
      <w:r w:rsidR="000C47D2" w:rsidRPr="00386E81">
        <w:rPr>
          <w:rFonts w:eastAsia="Arial Unicode MS"/>
        </w:rPr>
        <w:t>непредставление</w:t>
      </w:r>
      <w:r w:rsidRPr="00386E81">
        <w:rPr>
          <w:rFonts w:eastAsia="Arial Unicode MS"/>
        </w:rPr>
        <w:t xml:space="preserve"> межбюджетных трансфертов, необходимых для осуществления передаваемых полномочий (части полномочий) Администрация поселения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не предоставленных межбюджетных трансфертов.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Arial Unicode MS"/>
        </w:rPr>
      </w:pPr>
      <w:r w:rsidRPr="00386E81">
        <w:rPr>
          <w:rFonts w:eastAsia="Arial Unicode MS"/>
        </w:rPr>
        <w:t xml:space="preserve">8.4. За невыполнение принятых полномочий (части полномочий) Администрация района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:rsidR="009904E2" w:rsidRPr="00386E81" w:rsidRDefault="009904E2" w:rsidP="009904E2">
      <w:pPr>
        <w:shd w:val="clear" w:color="auto" w:fill="FFFFFF"/>
        <w:tabs>
          <w:tab w:val="left" w:pos="0"/>
          <w:tab w:val="left" w:pos="520"/>
        </w:tabs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8.5. Стороны не несут ответственность по своим обязательствам, если:</w:t>
      </w:r>
    </w:p>
    <w:p w:rsidR="009904E2" w:rsidRPr="00386E81" w:rsidRDefault="009904E2" w:rsidP="009904E2">
      <w:pPr>
        <w:shd w:val="clear" w:color="auto" w:fill="FFFFFF"/>
        <w:tabs>
          <w:tab w:val="left" w:pos="0"/>
          <w:tab w:val="left" w:pos="1082"/>
        </w:tabs>
        <w:ind w:right="4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9904E2" w:rsidRPr="00386E81" w:rsidRDefault="009904E2" w:rsidP="009904E2">
      <w:pPr>
        <w:shd w:val="clear" w:color="auto" w:fill="FFFFFF"/>
        <w:tabs>
          <w:tab w:val="left" w:pos="0"/>
          <w:tab w:val="left" w:pos="357"/>
        </w:tabs>
        <w:jc w:val="both"/>
        <w:rPr>
          <w:rFonts w:eastAsia="Arial Unicode MS"/>
        </w:rPr>
      </w:pPr>
      <w:r w:rsidRPr="00386E81">
        <w:rPr>
          <w:rFonts w:eastAsia="Arial Unicode MS"/>
        </w:rPr>
        <w:t>б) невыполнение явилось следствием обстоятельств непреодолимой силы.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8.6.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8.7. 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center"/>
        <w:rPr>
          <w:rFonts w:eastAsia="Calibri"/>
          <w:b/>
          <w:bCs/>
          <w:lang w:eastAsia="en-US"/>
        </w:rPr>
      </w:pPr>
    </w:p>
    <w:p w:rsidR="009904E2" w:rsidRPr="00386E81" w:rsidRDefault="009904E2" w:rsidP="009904E2">
      <w:pPr>
        <w:shd w:val="clear" w:color="auto" w:fill="FFFFFF"/>
        <w:tabs>
          <w:tab w:val="left" w:pos="0"/>
        </w:tabs>
        <w:ind w:right="40"/>
        <w:jc w:val="center"/>
        <w:rPr>
          <w:rFonts w:eastAsia="Calibri"/>
          <w:b/>
          <w:bCs/>
          <w:lang w:eastAsia="en-US"/>
        </w:rPr>
      </w:pPr>
      <w:r w:rsidRPr="00386E81">
        <w:rPr>
          <w:rFonts w:eastAsia="Calibri"/>
          <w:b/>
          <w:bCs/>
          <w:lang w:eastAsia="en-US"/>
        </w:rPr>
        <w:lastRenderedPageBreak/>
        <w:t>9. Иные условия</w:t>
      </w:r>
    </w:p>
    <w:p w:rsidR="009904E2" w:rsidRPr="00386E81" w:rsidRDefault="009904E2" w:rsidP="009904E2">
      <w:pPr>
        <w:shd w:val="clear" w:color="auto" w:fill="FFFFFF"/>
        <w:tabs>
          <w:tab w:val="left" w:pos="0"/>
          <w:tab w:val="left" w:pos="851"/>
        </w:tabs>
        <w:jc w:val="both"/>
        <w:rPr>
          <w:rFonts w:eastAsia="Calibri"/>
          <w:lang w:eastAsia="en-US"/>
        </w:rPr>
      </w:pPr>
      <w:r w:rsidRPr="00386E81">
        <w:rPr>
          <w:rFonts w:eastAsia="Calibri"/>
          <w:lang w:eastAsia="en-US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9904E2" w:rsidRPr="00386E81" w:rsidRDefault="009904E2" w:rsidP="009904E2">
      <w:pPr>
        <w:shd w:val="clear" w:color="auto" w:fill="FFFFFF"/>
        <w:tabs>
          <w:tab w:val="left" w:pos="0"/>
        </w:tabs>
        <w:jc w:val="both"/>
        <w:rPr>
          <w:rFonts w:eastAsia="Arial Unicode MS"/>
        </w:rPr>
      </w:pPr>
      <w:r w:rsidRPr="00386E81">
        <w:rPr>
          <w:rFonts w:eastAsia="Arial Unicode MS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9904E2" w:rsidRPr="00386E81" w:rsidRDefault="009904E2" w:rsidP="009904E2">
      <w:pPr>
        <w:shd w:val="clear" w:color="auto" w:fill="FFFFFF"/>
        <w:ind w:left="40" w:right="20" w:firstLine="380"/>
        <w:jc w:val="both"/>
        <w:rPr>
          <w:rFonts w:eastAsia="Calibri"/>
          <w:b/>
          <w:bCs/>
          <w:lang w:eastAsia="en-US"/>
        </w:rPr>
      </w:pPr>
    </w:p>
    <w:p w:rsidR="009904E2" w:rsidRPr="00386E81" w:rsidRDefault="009904E2" w:rsidP="009904E2">
      <w:pPr>
        <w:shd w:val="clear" w:color="auto" w:fill="FFFFFF"/>
        <w:ind w:left="40" w:right="20" w:firstLine="380"/>
        <w:jc w:val="center"/>
        <w:rPr>
          <w:rFonts w:eastAsia="Calibri"/>
          <w:b/>
          <w:bCs/>
          <w:lang w:eastAsia="en-US"/>
        </w:rPr>
      </w:pPr>
      <w:r w:rsidRPr="00386E81">
        <w:rPr>
          <w:rFonts w:eastAsia="Calibri"/>
          <w:b/>
          <w:bCs/>
          <w:lang w:eastAsia="en-US"/>
        </w:rPr>
        <w:t>Реквизиты сторон</w:t>
      </w:r>
    </w:p>
    <w:p w:rsidR="009904E2" w:rsidRPr="00386E81" w:rsidRDefault="009904E2" w:rsidP="009904E2">
      <w:pPr>
        <w:shd w:val="clear" w:color="auto" w:fill="FFFFFF"/>
        <w:ind w:left="40" w:right="20" w:firstLine="380"/>
        <w:jc w:val="center"/>
        <w:rPr>
          <w:rFonts w:eastAsia="Calibri"/>
          <w:b/>
          <w:bCs/>
          <w:lang w:eastAsia="en-US"/>
        </w:rPr>
      </w:pPr>
    </w:p>
    <w:tbl>
      <w:tblPr>
        <w:tblW w:w="8755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4394"/>
      </w:tblGrid>
      <w:tr w:rsidR="009904E2" w:rsidRPr="00386E81" w:rsidTr="00683280">
        <w:tc>
          <w:tcPr>
            <w:tcW w:w="4361" w:type="dxa"/>
          </w:tcPr>
          <w:p w:rsidR="009904E2" w:rsidRPr="00386E81" w:rsidRDefault="009904E2" w:rsidP="00683280">
            <w:pPr>
              <w:ind w:right="1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86E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«Администрация поселения»</w:t>
            </w:r>
          </w:p>
          <w:p w:rsidR="009904E2" w:rsidRPr="00386E81" w:rsidRDefault="009904E2" w:rsidP="00683280">
            <w:pPr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904E2" w:rsidRPr="00386E81" w:rsidRDefault="009904E2" w:rsidP="00683280">
            <w:pPr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555A4B">
              <w:rPr>
                <w:rFonts w:eastAsia="Calibri"/>
                <w:sz w:val="22"/>
                <w:szCs w:val="22"/>
                <w:lang w:eastAsia="en-US"/>
              </w:rPr>
              <w:t>Переволоки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</w:t>
            </w:r>
            <w:proofErr w:type="spellStart"/>
            <w:r w:rsidRPr="00386E81">
              <w:rPr>
                <w:rFonts w:eastAsia="Calibri"/>
                <w:sz w:val="22"/>
                <w:szCs w:val="22"/>
                <w:lang w:eastAsia="en-US"/>
              </w:rPr>
              <w:t>Безенчукский</w:t>
            </w:r>
            <w:proofErr w:type="spellEnd"/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Самарской области</w:t>
            </w:r>
          </w:p>
          <w:p w:rsidR="009904E2" w:rsidRPr="00386E81" w:rsidRDefault="009904E2" w:rsidP="00683280">
            <w:pPr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>44622</w:t>
            </w:r>
            <w:r w:rsidR="005F2A2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Самарская обл., </w:t>
            </w:r>
            <w:proofErr w:type="spellStart"/>
            <w:r w:rsidRPr="00386E81">
              <w:rPr>
                <w:rFonts w:eastAsia="Calibri"/>
                <w:sz w:val="22"/>
                <w:szCs w:val="22"/>
                <w:lang w:eastAsia="en-US"/>
              </w:rPr>
              <w:t>Безенчукский</w:t>
            </w:r>
            <w:proofErr w:type="spellEnd"/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р-н, с</w:t>
            </w:r>
            <w:proofErr w:type="gramStart"/>
            <w:r w:rsidRPr="00386E8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55A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="00555A4B">
              <w:rPr>
                <w:rFonts w:eastAsia="Calibri"/>
                <w:sz w:val="22"/>
                <w:szCs w:val="22"/>
                <w:lang w:eastAsia="en-US"/>
              </w:rPr>
              <w:t>ереволоки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>. ул.</w:t>
            </w:r>
            <w:r w:rsidR="005F2A2D">
              <w:rPr>
                <w:rFonts w:eastAsia="Calibri"/>
                <w:sz w:val="22"/>
                <w:szCs w:val="22"/>
                <w:lang w:eastAsia="en-US"/>
              </w:rPr>
              <w:t>Фасадная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F2A2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9904E2" w:rsidRDefault="009904E2" w:rsidP="00683280">
            <w:pPr>
              <w:tabs>
                <w:tab w:val="left" w:pos="0"/>
              </w:tabs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>ИНН 6362012</w:t>
            </w:r>
            <w:r w:rsidR="005F2A2D">
              <w:rPr>
                <w:rFonts w:eastAsia="Calibri"/>
                <w:sz w:val="22"/>
                <w:szCs w:val="22"/>
                <w:lang w:eastAsia="en-US"/>
              </w:rPr>
              <w:t>449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КПП 636201001</w:t>
            </w:r>
          </w:p>
          <w:p w:rsidR="009904E2" w:rsidRDefault="009904E2" w:rsidP="00683280">
            <w:pPr>
              <w:tabs>
                <w:tab w:val="left" w:pos="0"/>
              </w:tabs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9904E2" w:rsidRDefault="009904E2" w:rsidP="00683280">
            <w:pPr>
              <w:tabs>
                <w:tab w:val="left" w:pos="0"/>
              </w:tabs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02423</w:t>
            </w:r>
            <w:r w:rsidR="003210F4">
              <w:rPr>
                <w:rFonts w:eastAsia="Calibri"/>
                <w:sz w:val="22"/>
                <w:szCs w:val="22"/>
                <w:lang w:eastAsia="en-US"/>
              </w:rPr>
              <w:t>007560</w:t>
            </w:r>
          </w:p>
          <w:p w:rsidR="009904E2" w:rsidRDefault="009904E2" w:rsidP="00683280">
            <w:pPr>
              <w:tabs>
                <w:tab w:val="left" w:pos="0"/>
              </w:tabs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ЕК</w:t>
            </w:r>
            <w:r w:rsidR="003210F4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С 40102810545370000036</w:t>
            </w:r>
          </w:p>
          <w:p w:rsidR="009904E2" w:rsidRDefault="009904E2" w:rsidP="00683280">
            <w:pPr>
              <w:tabs>
                <w:tab w:val="left" w:pos="0"/>
              </w:tabs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</w:t>
            </w:r>
            <w:r w:rsidR="003210F4"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р казначейского счета:</w:t>
            </w:r>
          </w:p>
          <w:p w:rsidR="009904E2" w:rsidRPr="00386E81" w:rsidRDefault="009904E2" w:rsidP="00683280">
            <w:pPr>
              <w:tabs>
                <w:tab w:val="left" w:pos="0"/>
              </w:tabs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03231643366044</w:t>
            </w:r>
            <w:r w:rsidR="003210F4">
              <w:rPr>
                <w:rFonts w:eastAsia="Calibri"/>
                <w:sz w:val="22"/>
                <w:szCs w:val="22"/>
                <w:lang w:eastAsia="en-US"/>
              </w:rPr>
              <w:t>284200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ОТДЕЛЕНИЕ САМАРА БАНКА РОССИИ//УФК по Самарской области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 г</w:t>
            </w:r>
            <w:proofErr w:type="gramStart"/>
            <w:r w:rsidRPr="00386E81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386E81">
              <w:rPr>
                <w:rFonts w:eastAsia="Calibri"/>
                <w:sz w:val="22"/>
                <w:szCs w:val="22"/>
                <w:lang w:eastAsia="en-US"/>
              </w:rPr>
              <w:t>амара</w:t>
            </w:r>
          </w:p>
          <w:p w:rsidR="009904E2" w:rsidRPr="00386E81" w:rsidRDefault="009904E2" w:rsidP="00683280">
            <w:pPr>
              <w:ind w:right="18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БИК 0</w:t>
            </w:r>
            <w:r>
              <w:rPr>
                <w:rFonts w:eastAsia="Calibri"/>
                <w:sz w:val="22"/>
                <w:szCs w:val="22"/>
                <w:lang w:eastAsia="en-US"/>
              </w:rPr>
              <w:t>13601205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ОКТМО 366044</w:t>
            </w:r>
            <w:r w:rsidR="003210F4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904E2" w:rsidRPr="00386E81" w:rsidRDefault="009904E2" w:rsidP="00683280">
            <w:pPr>
              <w:ind w:right="1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Глава поселения </w:t>
            </w:r>
          </w:p>
          <w:p w:rsidR="009904E2" w:rsidRPr="00386E81" w:rsidRDefault="003210F4" w:rsidP="003210F4">
            <w:pPr>
              <w:ind w:right="18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С.А.Елуферьев</w:t>
            </w:r>
            <w:proofErr w:type="spellEnd"/>
          </w:p>
        </w:tc>
        <w:tc>
          <w:tcPr>
            <w:tcW w:w="4394" w:type="dxa"/>
          </w:tcPr>
          <w:p w:rsidR="009904E2" w:rsidRPr="00386E81" w:rsidRDefault="009904E2" w:rsidP="00683280">
            <w:pPr>
              <w:ind w:right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86E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«Администрация района»</w:t>
            </w:r>
          </w:p>
          <w:p w:rsidR="009904E2" w:rsidRPr="00386E81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904E2" w:rsidRPr="00386E81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6E81">
              <w:rPr>
                <w:rFonts w:eastAsia="Calibri"/>
                <w:sz w:val="22"/>
                <w:szCs w:val="22"/>
                <w:lang w:eastAsia="en-US"/>
              </w:rPr>
              <w:t>Безенчукский</w:t>
            </w:r>
            <w:proofErr w:type="spellEnd"/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Самарской области</w:t>
            </w:r>
          </w:p>
          <w:p w:rsidR="009904E2" w:rsidRPr="00386E81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>446250, Самарская область, п</w:t>
            </w:r>
            <w:proofErr w:type="gramStart"/>
            <w:r w:rsidRPr="00386E81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386E81">
              <w:rPr>
                <w:rFonts w:eastAsia="Calibri"/>
                <w:sz w:val="22"/>
                <w:szCs w:val="22"/>
                <w:lang w:eastAsia="en-US"/>
              </w:rPr>
              <w:t>езенчук, ул.Советская, 54</w:t>
            </w:r>
          </w:p>
          <w:p w:rsidR="009904E2" w:rsidRPr="00386E81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>ИНН 6362011639, КПП 636201001</w:t>
            </w:r>
          </w:p>
          <w:p w:rsidR="009904E2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 w:rsidRPr="00386E81">
              <w:rPr>
                <w:rFonts w:eastAsia="Calibri"/>
                <w:sz w:val="22"/>
                <w:szCs w:val="22"/>
                <w:lang w:eastAsia="en-US"/>
              </w:rPr>
              <w:t>Безенчукский</w:t>
            </w:r>
            <w:proofErr w:type="spellEnd"/>
            <w:r w:rsidRPr="00386E8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9904E2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/с 04423007660</w:t>
            </w:r>
          </w:p>
          <w:p w:rsidR="009904E2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ЕКС 40102810545370000036</w:t>
            </w:r>
          </w:p>
          <w:p w:rsidR="009904E2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казначейского счета:</w:t>
            </w:r>
          </w:p>
          <w:p w:rsidR="009904E2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03100643000000014200</w:t>
            </w:r>
          </w:p>
          <w:p w:rsidR="009904E2" w:rsidRPr="00386E81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ОТДЕЛЕНИЕ САМАРА БАНКА РОССИИ//УФК по Самарской области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proofErr w:type="gramStart"/>
            <w:r w:rsidRPr="00386E81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386E81">
              <w:rPr>
                <w:rFonts w:eastAsia="Calibri"/>
                <w:sz w:val="22"/>
                <w:szCs w:val="22"/>
                <w:lang w:eastAsia="en-US"/>
              </w:rPr>
              <w:t>амара</w:t>
            </w:r>
          </w:p>
          <w:p w:rsidR="009904E2" w:rsidRPr="00386E81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>БИК 0</w:t>
            </w:r>
            <w:r>
              <w:rPr>
                <w:rFonts w:eastAsia="Calibri"/>
                <w:sz w:val="22"/>
                <w:szCs w:val="22"/>
                <w:lang w:eastAsia="en-US"/>
              </w:rPr>
              <w:t>13601205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>, ОКТМО 36604000</w:t>
            </w:r>
          </w:p>
          <w:p w:rsidR="009904E2" w:rsidRPr="00386E81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sz w:val="22"/>
                <w:szCs w:val="22"/>
                <w:lang w:eastAsia="en-US"/>
              </w:rPr>
              <w:t>КБК 91220240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386E81">
              <w:rPr>
                <w:rFonts w:eastAsia="Calibri"/>
                <w:sz w:val="22"/>
                <w:szCs w:val="22"/>
                <w:lang w:eastAsia="en-US"/>
              </w:rPr>
              <w:t>14050000151</w:t>
            </w:r>
          </w:p>
          <w:p w:rsidR="009904E2" w:rsidRPr="00386E81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904E2" w:rsidRDefault="009904E2" w:rsidP="00683280">
            <w:pPr>
              <w:ind w:right="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Глава района </w:t>
            </w:r>
          </w:p>
          <w:p w:rsidR="009904E2" w:rsidRPr="00386E81" w:rsidRDefault="009904E2" w:rsidP="00683280">
            <w:pPr>
              <w:ind w:right="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6E81">
              <w:rPr>
                <w:rFonts w:eastAsia="Calibri"/>
                <w:b/>
                <w:lang w:eastAsia="en-US"/>
              </w:rPr>
              <w:t>В.В. Аникин</w:t>
            </w:r>
          </w:p>
          <w:p w:rsidR="009904E2" w:rsidRPr="00386E81" w:rsidRDefault="009904E2" w:rsidP="00683280">
            <w:pPr>
              <w:ind w:right="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904E2" w:rsidRPr="00386E81" w:rsidRDefault="009904E2" w:rsidP="009904E2">
      <w:pPr>
        <w:spacing w:after="200" w:line="276" w:lineRule="auto"/>
      </w:pPr>
    </w:p>
    <w:p w:rsidR="00F97019" w:rsidRDefault="00F97019">
      <w:bookmarkStart w:id="5" w:name="_GoBack"/>
      <w:bookmarkEnd w:id="5"/>
    </w:p>
    <w:sectPr w:rsidR="00F97019" w:rsidSect="00EA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</w:lvl>
    <w:lvl w:ilvl="1" w:tplc="079E9274">
      <w:numFmt w:val="none"/>
      <w:lvlText w:val=""/>
      <w:lvlJc w:val="left"/>
      <w:pPr>
        <w:tabs>
          <w:tab w:val="num" w:pos="360"/>
        </w:tabs>
      </w:pPr>
    </w:lvl>
    <w:lvl w:ilvl="2" w:tplc="EFD6A7C0">
      <w:numFmt w:val="none"/>
      <w:lvlText w:val=""/>
      <w:lvlJc w:val="left"/>
      <w:pPr>
        <w:tabs>
          <w:tab w:val="num" w:pos="360"/>
        </w:tabs>
      </w:pPr>
    </w:lvl>
    <w:lvl w:ilvl="3" w:tplc="1896A25C">
      <w:numFmt w:val="none"/>
      <w:lvlText w:val=""/>
      <w:lvlJc w:val="left"/>
      <w:pPr>
        <w:tabs>
          <w:tab w:val="num" w:pos="360"/>
        </w:tabs>
      </w:pPr>
    </w:lvl>
    <w:lvl w:ilvl="4" w:tplc="4E661650">
      <w:numFmt w:val="none"/>
      <w:lvlText w:val=""/>
      <w:lvlJc w:val="left"/>
      <w:pPr>
        <w:tabs>
          <w:tab w:val="num" w:pos="360"/>
        </w:tabs>
      </w:pPr>
    </w:lvl>
    <w:lvl w:ilvl="5" w:tplc="44E4611E">
      <w:numFmt w:val="none"/>
      <w:lvlText w:val=""/>
      <w:lvlJc w:val="left"/>
      <w:pPr>
        <w:tabs>
          <w:tab w:val="num" w:pos="360"/>
        </w:tabs>
      </w:pPr>
    </w:lvl>
    <w:lvl w:ilvl="6" w:tplc="19308BE0">
      <w:numFmt w:val="none"/>
      <w:lvlText w:val=""/>
      <w:lvlJc w:val="left"/>
      <w:pPr>
        <w:tabs>
          <w:tab w:val="num" w:pos="360"/>
        </w:tabs>
      </w:pPr>
    </w:lvl>
    <w:lvl w:ilvl="7" w:tplc="A0A2163C">
      <w:numFmt w:val="none"/>
      <w:lvlText w:val=""/>
      <w:lvlJc w:val="left"/>
      <w:pPr>
        <w:tabs>
          <w:tab w:val="num" w:pos="360"/>
        </w:tabs>
      </w:pPr>
    </w:lvl>
    <w:lvl w:ilvl="8" w:tplc="3D4C06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4E426F"/>
    <w:multiLevelType w:val="multilevel"/>
    <w:tmpl w:val="8EBA0A08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1082" w:hanging="720"/>
      </w:p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100D"/>
    <w:rsid w:val="000C47D2"/>
    <w:rsid w:val="003210F4"/>
    <w:rsid w:val="004B6369"/>
    <w:rsid w:val="004D03D7"/>
    <w:rsid w:val="00555A4B"/>
    <w:rsid w:val="005F2A2D"/>
    <w:rsid w:val="0073100D"/>
    <w:rsid w:val="007A2906"/>
    <w:rsid w:val="009904E2"/>
    <w:rsid w:val="00AA3FB2"/>
    <w:rsid w:val="00EA16C5"/>
    <w:rsid w:val="00F9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5511F35AC40A2C5E8F449B5C786710ADEAC3A4198739D4505AEE8A3ED32503B1C3E70490BCq3l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E5511F35AC40A2C5E8F449B5C786710ABE8C7A7198739D4505AEE8A3ED32503B1C3E70490BCq3l3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7E5511F35AC40A2C5E8F449B5C786710ADEAC3A4198739D4505AEE8A3ED32503B1C3E70490BCq3l7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E5511F35AC40A2C5E8F449B5C786710ABE8C7A7198739D4505AEE8A3ED32503B1C3E70490BCq3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2022-12-06T11:55:00Z</cp:lastPrinted>
  <dcterms:created xsi:type="dcterms:W3CDTF">2022-12-06T12:04:00Z</dcterms:created>
  <dcterms:modified xsi:type="dcterms:W3CDTF">2022-12-06T12:06:00Z</dcterms:modified>
</cp:coreProperties>
</file>