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2765A1" w14:textId="77777777" w:rsidR="00271671" w:rsidRDefault="00271671" w:rsidP="00271671"/>
    <w:tbl>
      <w:tblPr>
        <w:tblpPr w:leftFromText="180" w:rightFromText="180" w:vertAnchor="text" w:horzAnchor="page" w:tblpXSpec="center" w:tblpY="-31"/>
        <w:tblW w:w="10484" w:type="dxa"/>
        <w:tblLayout w:type="fixed"/>
        <w:tblLook w:val="0000" w:firstRow="0" w:lastRow="0" w:firstColumn="0" w:lastColumn="0" w:noHBand="0" w:noVBand="0"/>
      </w:tblPr>
      <w:tblGrid>
        <w:gridCol w:w="6053"/>
        <w:gridCol w:w="4431"/>
      </w:tblGrid>
      <w:tr w:rsidR="00271671" w:rsidRPr="006A2ACD" w14:paraId="03CD53D5" w14:textId="77777777" w:rsidTr="004D2702">
        <w:trPr>
          <w:trHeight w:val="2364"/>
        </w:trPr>
        <w:tc>
          <w:tcPr>
            <w:tcW w:w="6053" w:type="dxa"/>
          </w:tcPr>
          <w:p w14:paraId="2A72BDD6" w14:textId="77777777" w:rsidR="00271671" w:rsidRPr="00132A3A" w:rsidRDefault="00271671" w:rsidP="004D2702">
            <w:pPr>
              <w:pStyle w:val="af7"/>
              <w:ind w:left="426"/>
              <w:jc w:val="left"/>
              <w:rPr>
                <w:lang w:eastAsia="ru-RU"/>
              </w:rPr>
            </w:pPr>
            <w:r w:rsidRPr="00132A3A">
              <w:rPr>
                <w:lang w:eastAsia="ru-RU"/>
              </w:rPr>
              <w:t xml:space="preserve">                     </w:t>
            </w:r>
            <w:r w:rsidR="006F1182">
              <w:rPr>
                <w:lang w:eastAsia="ru-RU"/>
              </w:rPr>
              <w:t xml:space="preserve">  </w:t>
            </w:r>
            <w:r>
              <w:rPr>
                <w:noProof/>
                <w:lang w:eastAsia="ru-RU"/>
              </w:rPr>
              <w:drawing>
                <wp:inline distT="0" distB="0" distL="0" distR="0" wp14:anchorId="02FC4060" wp14:editId="223E4379">
                  <wp:extent cx="914400" cy="9385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14400" cy="938530"/>
                          </a:xfrm>
                          <a:prstGeom prst="rect">
                            <a:avLst/>
                          </a:prstGeom>
                          <a:solidFill>
                            <a:srgbClr val="FFFFFF">
                              <a:alpha val="0"/>
                            </a:srgbClr>
                          </a:solidFill>
                          <a:ln w="9525">
                            <a:noFill/>
                            <a:miter lim="800000"/>
                            <a:headEnd/>
                            <a:tailEnd/>
                          </a:ln>
                        </pic:spPr>
                      </pic:pic>
                    </a:graphicData>
                  </a:graphic>
                </wp:inline>
              </w:drawing>
            </w:r>
          </w:p>
          <w:p w14:paraId="0EE9873F" w14:textId="77777777" w:rsidR="00271671" w:rsidRDefault="00271671" w:rsidP="004D2702">
            <w:pPr>
              <w:pStyle w:val="af6"/>
              <w:ind w:left="426"/>
              <w:rPr>
                <w:rFonts w:eastAsia="Times New Roman"/>
                <w:b/>
                <w:lang w:eastAsia="ru-RU"/>
              </w:rPr>
            </w:pPr>
            <w:r w:rsidRPr="00F2428D">
              <w:rPr>
                <w:rFonts w:eastAsia="Times New Roman"/>
                <w:b/>
                <w:lang w:eastAsia="ru-RU"/>
              </w:rPr>
              <w:t xml:space="preserve">           </w:t>
            </w:r>
          </w:p>
          <w:p w14:paraId="2FF640D2" w14:textId="77777777" w:rsidR="00271671" w:rsidRPr="006F1182" w:rsidRDefault="00271671" w:rsidP="004D2702">
            <w:pPr>
              <w:pStyle w:val="af6"/>
              <w:spacing w:line="276" w:lineRule="auto"/>
              <w:ind w:left="426"/>
              <w:rPr>
                <w:rFonts w:ascii="Times New Roman" w:hAnsi="Times New Roman"/>
                <w:b/>
                <w:sz w:val="24"/>
                <w:szCs w:val="24"/>
              </w:rPr>
            </w:pPr>
            <w:r w:rsidRPr="006F1182">
              <w:rPr>
                <w:rFonts w:eastAsia="Times New Roman"/>
                <w:b/>
                <w:sz w:val="24"/>
                <w:szCs w:val="24"/>
                <w:lang w:eastAsia="ru-RU"/>
              </w:rPr>
              <w:t xml:space="preserve">              </w:t>
            </w:r>
            <w:r w:rsidRPr="006F1182">
              <w:rPr>
                <w:b/>
                <w:sz w:val="24"/>
                <w:szCs w:val="24"/>
              </w:rPr>
              <w:t xml:space="preserve"> </w:t>
            </w:r>
            <w:r w:rsidRPr="006F1182">
              <w:rPr>
                <w:rFonts w:ascii="Times New Roman" w:hAnsi="Times New Roman"/>
                <w:b/>
                <w:sz w:val="24"/>
                <w:szCs w:val="24"/>
              </w:rPr>
              <w:t>АДМИНИСТРАЦИЯ</w:t>
            </w:r>
          </w:p>
          <w:p w14:paraId="15219654" w14:textId="43D1AC9C" w:rsidR="00271671" w:rsidRPr="00F2428D" w:rsidRDefault="00271671" w:rsidP="004D2702">
            <w:pPr>
              <w:pStyle w:val="af6"/>
              <w:spacing w:line="276" w:lineRule="auto"/>
              <w:ind w:left="426"/>
              <w:rPr>
                <w:rFonts w:ascii="Times New Roman" w:hAnsi="Times New Roman"/>
              </w:rPr>
            </w:pPr>
            <w:r w:rsidRPr="00F2428D">
              <w:rPr>
                <w:rFonts w:ascii="Times New Roman" w:hAnsi="Times New Roman"/>
              </w:rPr>
              <w:t xml:space="preserve">   </w:t>
            </w:r>
            <w:r w:rsidR="00646C5C">
              <w:rPr>
                <w:rFonts w:ascii="Times New Roman" w:hAnsi="Times New Roman"/>
              </w:rPr>
              <w:t xml:space="preserve">    сельского поселения </w:t>
            </w:r>
            <w:r w:rsidR="00C84446">
              <w:rPr>
                <w:rFonts w:ascii="Times New Roman" w:hAnsi="Times New Roman"/>
              </w:rPr>
              <w:t>Переволоки</w:t>
            </w:r>
          </w:p>
          <w:p w14:paraId="4490C66B" w14:textId="77777777" w:rsidR="00271671" w:rsidRPr="00F2428D" w:rsidRDefault="00271671" w:rsidP="004D2702">
            <w:pPr>
              <w:pStyle w:val="af6"/>
              <w:spacing w:line="276" w:lineRule="auto"/>
              <w:ind w:left="426"/>
              <w:rPr>
                <w:rFonts w:ascii="Times New Roman" w:hAnsi="Times New Roman"/>
              </w:rPr>
            </w:pPr>
            <w:r w:rsidRPr="00F2428D">
              <w:rPr>
                <w:rFonts w:ascii="Times New Roman" w:hAnsi="Times New Roman"/>
              </w:rPr>
              <w:t xml:space="preserve">   муниципального района </w:t>
            </w:r>
            <w:proofErr w:type="spellStart"/>
            <w:r w:rsidRPr="00F2428D">
              <w:rPr>
                <w:rFonts w:ascii="Times New Roman" w:hAnsi="Times New Roman"/>
              </w:rPr>
              <w:t>Безенчукский</w:t>
            </w:r>
            <w:proofErr w:type="spellEnd"/>
          </w:p>
          <w:p w14:paraId="0118CFAA" w14:textId="09D65B4B" w:rsidR="00271671" w:rsidRDefault="00271671" w:rsidP="004D2702">
            <w:pPr>
              <w:pStyle w:val="af6"/>
              <w:spacing w:line="276" w:lineRule="auto"/>
              <w:ind w:left="426"/>
              <w:rPr>
                <w:rFonts w:ascii="Times New Roman" w:hAnsi="Times New Roman"/>
              </w:rPr>
            </w:pPr>
            <w:r w:rsidRPr="00F2428D">
              <w:rPr>
                <w:rFonts w:ascii="Times New Roman" w:hAnsi="Times New Roman"/>
              </w:rPr>
              <w:t xml:space="preserve">               </w:t>
            </w:r>
            <w:r w:rsidR="00594C81">
              <w:rPr>
                <w:rFonts w:ascii="Times New Roman" w:hAnsi="Times New Roman"/>
              </w:rPr>
              <w:t xml:space="preserve"> </w:t>
            </w:r>
            <w:r w:rsidRPr="00F2428D">
              <w:rPr>
                <w:rFonts w:ascii="Times New Roman" w:hAnsi="Times New Roman"/>
              </w:rPr>
              <w:t xml:space="preserve">  Самарской области</w:t>
            </w:r>
          </w:p>
          <w:p w14:paraId="1E8D27D2" w14:textId="53CDC36F" w:rsidR="00271671" w:rsidRPr="006F1182" w:rsidRDefault="00271671" w:rsidP="004D2702">
            <w:pPr>
              <w:pStyle w:val="af6"/>
              <w:spacing w:line="276" w:lineRule="auto"/>
              <w:ind w:left="426"/>
              <w:rPr>
                <w:rFonts w:ascii="Times New Roman" w:hAnsi="Times New Roman"/>
                <w:b/>
                <w:sz w:val="24"/>
                <w:szCs w:val="24"/>
              </w:rPr>
            </w:pPr>
            <w:r w:rsidRPr="00F2428D">
              <w:rPr>
                <w:rFonts w:ascii="Times New Roman" w:hAnsi="Times New Roman"/>
                <w:b/>
              </w:rPr>
              <w:t xml:space="preserve">         </w:t>
            </w:r>
            <w:r w:rsidRPr="006F1182">
              <w:rPr>
                <w:rFonts w:ascii="Times New Roman" w:hAnsi="Times New Roman"/>
                <w:b/>
                <w:sz w:val="24"/>
                <w:szCs w:val="24"/>
              </w:rPr>
              <w:t xml:space="preserve">ПОСТАНОВЛЕНИЕ </w:t>
            </w:r>
            <w:r w:rsidR="00594C81" w:rsidRPr="00A827CA">
              <w:rPr>
                <w:rFonts w:ascii="Times New Roman" w:hAnsi="Times New Roman"/>
                <w:b/>
              </w:rPr>
              <w:t>№</w:t>
            </w:r>
            <w:r w:rsidR="00C84446">
              <w:rPr>
                <w:rFonts w:ascii="Times New Roman" w:hAnsi="Times New Roman"/>
                <w:b/>
              </w:rPr>
              <w:t>2</w:t>
            </w:r>
            <w:r w:rsidR="008A73B0">
              <w:rPr>
                <w:rFonts w:ascii="Times New Roman" w:hAnsi="Times New Roman"/>
                <w:b/>
              </w:rPr>
              <w:t>4</w:t>
            </w:r>
          </w:p>
          <w:p w14:paraId="283D623B" w14:textId="77364041" w:rsidR="00271671" w:rsidRPr="00A827CA" w:rsidRDefault="00271671" w:rsidP="004D2702">
            <w:pPr>
              <w:pStyle w:val="af7"/>
              <w:ind w:left="426"/>
              <w:jc w:val="left"/>
              <w:rPr>
                <w:rFonts w:ascii="Times New Roman" w:hAnsi="Times New Roman"/>
                <w:b/>
              </w:rPr>
            </w:pPr>
            <w:r w:rsidRPr="00132A3A">
              <w:rPr>
                <w:rFonts w:ascii="Times New Roman" w:hAnsi="Times New Roman"/>
              </w:rPr>
              <w:t xml:space="preserve">       </w:t>
            </w:r>
            <w:r w:rsidR="00E65F8D">
              <w:rPr>
                <w:rFonts w:ascii="Times New Roman" w:hAnsi="Times New Roman"/>
              </w:rPr>
              <w:t xml:space="preserve">   </w:t>
            </w:r>
            <w:r>
              <w:rPr>
                <w:rFonts w:ascii="Times New Roman" w:hAnsi="Times New Roman"/>
              </w:rPr>
              <w:t xml:space="preserve"> </w:t>
            </w:r>
            <w:r w:rsidR="007A07C5">
              <w:rPr>
                <w:rFonts w:ascii="Times New Roman" w:hAnsi="Times New Roman"/>
              </w:rPr>
              <w:t xml:space="preserve"> </w:t>
            </w:r>
            <w:r w:rsidR="00594C81">
              <w:rPr>
                <w:rFonts w:ascii="Times New Roman" w:hAnsi="Times New Roman"/>
              </w:rPr>
              <w:t xml:space="preserve">     </w:t>
            </w:r>
            <w:r w:rsidR="008A73B0" w:rsidRPr="008A73B0">
              <w:rPr>
                <w:rFonts w:ascii="Times New Roman" w:hAnsi="Times New Roman"/>
                <w:b/>
                <w:bCs/>
              </w:rPr>
              <w:t>28 августа</w:t>
            </w:r>
            <w:r w:rsidR="008A73B0">
              <w:rPr>
                <w:rFonts w:ascii="Times New Roman" w:hAnsi="Times New Roman"/>
              </w:rPr>
              <w:t xml:space="preserve"> </w:t>
            </w:r>
            <w:proofErr w:type="gramStart"/>
            <w:r w:rsidRPr="00A827CA">
              <w:rPr>
                <w:rFonts w:ascii="Times New Roman" w:hAnsi="Times New Roman"/>
                <w:b/>
              </w:rPr>
              <w:t>202</w:t>
            </w:r>
            <w:r w:rsidR="00D70F29">
              <w:rPr>
                <w:rFonts w:ascii="Times New Roman" w:hAnsi="Times New Roman"/>
                <w:b/>
              </w:rPr>
              <w:t>4</w:t>
            </w:r>
            <w:r w:rsidRPr="00A827CA">
              <w:rPr>
                <w:rFonts w:ascii="Times New Roman" w:hAnsi="Times New Roman"/>
                <w:b/>
              </w:rPr>
              <w:t xml:space="preserve">  </w:t>
            </w:r>
            <w:r w:rsidR="008A73B0">
              <w:rPr>
                <w:rFonts w:ascii="Times New Roman" w:hAnsi="Times New Roman"/>
                <w:b/>
              </w:rPr>
              <w:t>года</w:t>
            </w:r>
            <w:proofErr w:type="gramEnd"/>
          </w:p>
          <w:p w14:paraId="55EE3B16" w14:textId="77777777" w:rsidR="00271671" w:rsidRPr="00132A3A" w:rsidRDefault="00271671" w:rsidP="004D2702">
            <w:pPr>
              <w:pStyle w:val="af7"/>
              <w:tabs>
                <w:tab w:val="left" w:pos="3195"/>
              </w:tabs>
              <w:ind w:left="426"/>
              <w:jc w:val="left"/>
              <w:rPr>
                <w:rFonts w:ascii="Times New Roman" w:hAnsi="Times New Roman"/>
                <w:lang w:eastAsia="ru-RU"/>
              </w:rPr>
            </w:pPr>
            <w:r w:rsidRPr="00132A3A">
              <w:rPr>
                <w:rFonts w:ascii="Times New Roman" w:hAnsi="Times New Roman"/>
              </w:rPr>
              <w:t xml:space="preserve">                 </w:t>
            </w:r>
            <w:r w:rsidRPr="00132A3A">
              <w:rPr>
                <w:rFonts w:ascii="Times New Roman" w:hAnsi="Times New Roman"/>
              </w:rPr>
              <w:tab/>
            </w:r>
          </w:p>
        </w:tc>
        <w:tc>
          <w:tcPr>
            <w:tcW w:w="4431" w:type="dxa"/>
          </w:tcPr>
          <w:p w14:paraId="2F5DAA0A" w14:textId="77777777" w:rsidR="00271671" w:rsidRPr="006A2ACD" w:rsidRDefault="00271671" w:rsidP="004D2702">
            <w:pPr>
              <w:ind w:left="142" w:firstLine="567"/>
              <w:jc w:val="both"/>
              <w:rPr>
                <w:sz w:val="24"/>
                <w:szCs w:val="24"/>
                <w:lang w:eastAsia="ru-RU"/>
              </w:rPr>
            </w:pPr>
          </w:p>
          <w:p w14:paraId="3750FC74" w14:textId="77777777" w:rsidR="00271671" w:rsidRPr="006A2ACD" w:rsidRDefault="00271671" w:rsidP="004D2702">
            <w:pPr>
              <w:ind w:left="142"/>
              <w:jc w:val="both"/>
              <w:rPr>
                <w:sz w:val="24"/>
                <w:szCs w:val="24"/>
                <w:lang w:eastAsia="ru-RU"/>
              </w:rPr>
            </w:pPr>
          </w:p>
          <w:p w14:paraId="38F1B82C" w14:textId="77777777" w:rsidR="00271671" w:rsidRPr="006A2ACD" w:rsidRDefault="00271671" w:rsidP="004D2702">
            <w:pPr>
              <w:ind w:left="142"/>
              <w:jc w:val="both"/>
              <w:rPr>
                <w:sz w:val="24"/>
                <w:szCs w:val="24"/>
                <w:lang w:eastAsia="ru-RU"/>
              </w:rPr>
            </w:pPr>
          </w:p>
          <w:p w14:paraId="2C333525" w14:textId="77777777" w:rsidR="00271671" w:rsidRPr="006A2ACD" w:rsidRDefault="00271671" w:rsidP="004D2702">
            <w:pPr>
              <w:ind w:left="142"/>
              <w:jc w:val="both"/>
              <w:rPr>
                <w:sz w:val="24"/>
                <w:szCs w:val="24"/>
                <w:lang w:eastAsia="ru-RU"/>
              </w:rPr>
            </w:pPr>
          </w:p>
          <w:p w14:paraId="438A9905" w14:textId="77777777" w:rsidR="00271671" w:rsidRPr="006A2ACD" w:rsidRDefault="00271671" w:rsidP="004D2702">
            <w:pPr>
              <w:ind w:left="142"/>
              <w:jc w:val="both"/>
              <w:rPr>
                <w:sz w:val="24"/>
                <w:szCs w:val="24"/>
                <w:lang w:eastAsia="ru-RU"/>
              </w:rPr>
            </w:pPr>
          </w:p>
          <w:p w14:paraId="371D20B8" w14:textId="77777777" w:rsidR="00271671" w:rsidRPr="006A2ACD" w:rsidRDefault="00271671" w:rsidP="004D2702">
            <w:pPr>
              <w:ind w:left="142"/>
              <w:jc w:val="both"/>
              <w:rPr>
                <w:sz w:val="24"/>
                <w:szCs w:val="24"/>
                <w:lang w:eastAsia="ru-RU"/>
              </w:rPr>
            </w:pPr>
          </w:p>
          <w:p w14:paraId="737D0CC1" w14:textId="77777777" w:rsidR="00271671" w:rsidRPr="006A2ACD" w:rsidRDefault="00271671" w:rsidP="004D2702">
            <w:pPr>
              <w:ind w:left="142"/>
              <w:jc w:val="both"/>
              <w:rPr>
                <w:sz w:val="24"/>
                <w:szCs w:val="24"/>
                <w:lang w:eastAsia="ru-RU"/>
              </w:rPr>
            </w:pPr>
          </w:p>
          <w:p w14:paraId="1F5F471E" w14:textId="335D0812" w:rsidR="00271671" w:rsidRPr="00D70F29" w:rsidRDefault="00D70F29" w:rsidP="004D2702">
            <w:pPr>
              <w:ind w:left="142"/>
              <w:jc w:val="both"/>
              <w:rPr>
                <w:b/>
                <w:bCs/>
                <w:sz w:val="24"/>
                <w:szCs w:val="24"/>
                <w:lang w:eastAsia="ru-RU"/>
              </w:rPr>
            </w:pPr>
            <w:r>
              <w:rPr>
                <w:b/>
                <w:bCs/>
                <w:sz w:val="24"/>
                <w:szCs w:val="24"/>
                <w:lang w:eastAsia="ru-RU"/>
              </w:rPr>
              <w:t xml:space="preserve">                               </w:t>
            </w:r>
          </w:p>
          <w:p w14:paraId="25381F3E" w14:textId="77777777" w:rsidR="00271671" w:rsidRPr="006A2ACD" w:rsidRDefault="00271671" w:rsidP="004D2702">
            <w:pPr>
              <w:ind w:left="142"/>
              <w:jc w:val="both"/>
              <w:rPr>
                <w:sz w:val="24"/>
                <w:szCs w:val="24"/>
                <w:lang w:eastAsia="ru-RU"/>
              </w:rPr>
            </w:pPr>
          </w:p>
          <w:p w14:paraId="75136317" w14:textId="77777777" w:rsidR="00271671" w:rsidRPr="006A2ACD" w:rsidRDefault="00271671" w:rsidP="004D2702">
            <w:pPr>
              <w:tabs>
                <w:tab w:val="left" w:pos="3345"/>
              </w:tabs>
              <w:ind w:left="142"/>
              <w:jc w:val="both"/>
              <w:rPr>
                <w:sz w:val="24"/>
                <w:szCs w:val="24"/>
                <w:lang w:eastAsia="ru-RU"/>
              </w:rPr>
            </w:pPr>
            <w:r w:rsidRPr="006A2ACD">
              <w:rPr>
                <w:sz w:val="24"/>
                <w:szCs w:val="24"/>
                <w:lang w:eastAsia="ru-RU"/>
              </w:rPr>
              <w:tab/>
              <w:t xml:space="preserve">      </w:t>
            </w:r>
          </w:p>
        </w:tc>
      </w:tr>
    </w:tbl>
    <w:p w14:paraId="570981AD" w14:textId="77777777" w:rsidR="00C2245E" w:rsidRPr="00C2245E" w:rsidRDefault="00C2245E" w:rsidP="00C2245E">
      <w:pPr>
        <w:shd w:val="clear" w:color="auto" w:fill="FFFFFF"/>
        <w:suppressAutoHyphens w:val="0"/>
        <w:spacing w:before="144" w:after="144" w:line="276" w:lineRule="auto"/>
        <w:ind w:firstLine="709"/>
        <w:jc w:val="both"/>
        <w:rPr>
          <w:b/>
          <w:bCs/>
          <w:sz w:val="24"/>
          <w:szCs w:val="24"/>
          <w:lang w:eastAsia="ru-RU"/>
        </w:rPr>
      </w:pPr>
      <w:r w:rsidRPr="00C2245E">
        <w:rPr>
          <w:bCs/>
          <w:sz w:val="24"/>
          <w:szCs w:val="24"/>
          <w:lang w:eastAsia="ru-RU"/>
        </w:rPr>
        <w:t xml:space="preserve">В  соответствии с пунктом 2 статьи 174.3 Бюджетного кодекса Российской Федерации,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руководствуясь Федеральным законом от 06.10.2003 № 131-ФЗ «Об общих принципах организации местного самоуправления в Российской Федерации»,  </w:t>
      </w:r>
    </w:p>
    <w:p w14:paraId="22C0AEDA" w14:textId="77777777" w:rsidR="00C2245E" w:rsidRPr="00C2245E" w:rsidRDefault="00C2245E" w:rsidP="00C2245E">
      <w:pPr>
        <w:shd w:val="clear" w:color="auto" w:fill="FFFFFF"/>
        <w:suppressAutoHyphens w:val="0"/>
        <w:spacing w:before="144" w:after="144" w:line="288" w:lineRule="atLeast"/>
        <w:ind w:firstLine="709"/>
        <w:jc w:val="center"/>
        <w:rPr>
          <w:b/>
          <w:bCs/>
          <w:sz w:val="24"/>
          <w:szCs w:val="24"/>
          <w:lang w:eastAsia="ru-RU"/>
        </w:rPr>
      </w:pPr>
      <w:r w:rsidRPr="00C2245E">
        <w:rPr>
          <w:b/>
          <w:bCs/>
          <w:sz w:val="24"/>
          <w:szCs w:val="24"/>
          <w:lang w:eastAsia="ru-RU"/>
        </w:rPr>
        <w:t>ПОСТАНОВЛЯЮ:</w:t>
      </w:r>
    </w:p>
    <w:p w14:paraId="4502984C" w14:textId="3887257E" w:rsidR="001A08AC" w:rsidRDefault="00C2245E" w:rsidP="001A08AC">
      <w:pPr>
        <w:pStyle w:val="af1"/>
        <w:numPr>
          <w:ilvl w:val="0"/>
          <w:numId w:val="11"/>
        </w:numPr>
        <w:jc w:val="both"/>
        <w:rPr>
          <w:rFonts w:ascii="Times New Roman" w:hAnsi="Times New Roman"/>
          <w:bCs/>
          <w:sz w:val="24"/>
          <w:szCs w:val="24"/>
          <w:lang w:eastAsia="ru-RU"/>
        </w:rPr>
      </w:pPr>
      <w:r w:rsidRPr="001A08AC">
        <w:rPr>
          <w:rFonts w:ascii="Times New Roman" w:hAnsi="Times New Roman"/>
          <w:bCs/>
          <w:sz w:val="24"/>
          <w:szCs w:val="24"/>
          <w:lang w:eastAsia="ru-RU"/>
        </w:rPr>
        <w:t xml:space="preserve">Утвердить прилагаемый Порядок оценки налоговых расходов сельского поселения </w:t>
      </w:r>
      <w:r w:rsidR="00C84446">
        <w:rPr>
          <w:rFonts w:ascii="Times New Roman" w:hAnsi="Times New Roman"/>
          <w:bCs/>
          <w:sz w:val="24"/>
          <w:szCs w:val="24"/>
          <w:lang w:eastAsia="ru-RU"/>
        </w:rPr>
        <w:t>Переволоки</w:t>
      </w:r>
      <w:r w:rsidRPr="001A08AC">
        <w:rPr>
          <w:rFonts w:ascii="Times New Roman" w:hAnsi="Times New Roman"/>
          <w:bCs/>
          <w:sz w:val="24"/>
          <w:szCs w:val="24"/>
          <w:lang w:eastAsia="ru-RU"/>
        </w:rPr>
        <w:t xml:space="preserve"> муниципального района </w:t>
      </w:r>
      <w:proofErr w:type="spellStart"/>
      <w:r w:rsidRPr="001A08AC">
        <w:rPr>
          <w:rFonts w:ascii="Times New Roman" w:hAnsi="Times New Roman"/>
          <w:bCs/>
          <w:sz w:val="24"/>
          <w:szCs w:val="24"/>
          <w:lang w:eastAsia="ru-RU"/>
        </w:rPr>
        <w:t>Безенчукский</w:t>
      </w:r>
      <w:proofErr w:type="spellEnd"/>
      <w:r w:rsidRPr="001A08AC">
        <w:rPr>
          <w:rFonts w:ascii="Times New Roman" w:hAnsi="Times New Roman"/>
          <w:bCs/>
          <w:sz w:val="24"/>
          <w:szCs w:val="24"/>
          <w:lang w:eastAsia="ru-RU"/>
        </w:rPr>
        <w:t>.</w:t>
      </w:r>
    </w:p>
    <w:p w14:paraId="0F91AE68" w14:textId="0F21D626" w:rsidR="001A08AC" w:rsidRPr="001A08AC" w:rsidRDefault="001A08AC" w:rsidP="001A08AC">
      <w:pPr>
        <w:pStyle w:val="af1"/>
        <w:numPr>
          <w:ilvl w:val="0"/>
          <w:numId w:val="11"/>
        </w:numPr>
        <w:jc w:val="both"/>
        <w:rPr>
          <w:rFonts w:ascii="Times New Roman" w:hAnsi="Times New Roman"/>
          <w:bCs/>
          <w:sz w:val="24"/>
          <w:szCs w:val="24"/>
          <w:lang w:eastAsia="ru-RU"/>
        </w:rPr>
      </w:pPr>
      <w:r w:rsidRPr="001A08AC">
        <w:rPr>
          <w:rFonts w:ascii="Times New Roman" w:hAnsi="Times New Roman"/>
          <w:bCs/>
          <w:sz w:val="24"/>
          <w:szCs w:val="24"/>
          <w:lang w:eastAsia="ru-RU"/>
        </w:rPr>
        <w:t xml:space="preserve">Признать утратившим силу Постановление Администрации сельского поселения </w:t>
      </w:r>
      <w:r w:rsidR="00C84446">
        <w:rPr>
          <w:rFonts w:ascii="Times New Roman" w:hAnsi="Times New Roman"/>
          <w:bCs/>
          <w:sz w:val="24"/>
          <w:szCs w:val="24"/>
          <w:lang w:eastAsia="ru-RU"/>
        </w:rPr>
        <w:t>Переволоки</w:t>
      </w:r>
      <w:r w:rsidRPr="001A08AC">
        <w:rPr>
          <w:rFonts w:ascii="Times New Roman" w:hAnsi="Times New Roman"/>
          <w:bCs/>
          <w:sz w:val="24"/>
          <w:szCs w:val="24"/>
          <w:lang w:eastAsia="ru-RU"/>
        </w:rPr>
        <w:t xml:space="preserve"> муниципального района </w:t>
      </w:r>
      <w:proofErr w:type="spellStart"/>
      <w:r w:rsidRPr="001A08AC">
        <w:rPr>
          <w:rFonts w:ascii="Times New Roman" w:hAnsi="Times New Roman"/>
          <w:bCs/>
          <w:sz w:val="24"/>
          <w:szCs w:val="24"/>
          <w:lang w:eastAsia="ru-RU"/>
        </w:rPr>
        <w:t>Бе</w:t>
      </w:r>
      <w:r w:rsidR="00646C5C">
        <w:rPr>
          <w:rFonts w:ascii="Times New Roman" w:hAnsi="Times New Roman"/>
          <w:bCs/>
          <w:sz w:val="24"/>
          <w:szCs w:val="24"/>
          <w:lang w:eastAsia="ru-RU"/>
        </w:rPr>
        <w:t>зенчукский</w:t>
      </w:r>
      <w:proofErr w:type="spellEnd"/>
      <w:r w:rsidR="00646C5C">
        <w:rPr>
          <w:rFonts w:ascii="Times New Roman" w:hAnsi="Times New Roman"/>
          <w:bCs/>
          <w:sz w:val="24"/>
          <w:szCs w:val="24"/>
          <w:lang w:eastAsia="ru-RU"/>
        </w:rPr>
        <w:t xml:space="preserve"> от 2</w:t>
      </w:r>
      <w:r w:rsidR="008A73B0">
        <w:rPr>
          <w:rFonts w:ascii="Times New Roman" w:hAnsi="Times New Roman"/>
          <w:bCs/>
          <w:sz w:val="24"/>
          <w:szCs w:val="24"/>
          <w:lang w:eastAsia="ru-RU"/>
        </w:rPr>
        <w:t>8</w:t>
      </w:r>
      <w:r w:rsidR="00646C5C">
        <w:rPr>
          <w:rFonts w:ascii="Times New Roman" w:hAnsi="Times New Roman"/>
          <w:bCs/>
          <w:sz w:val="24"/>
          <w:szCs w:val="24"/>
          <w:lang w:eastAsia="ru-RU"/>
        </w:rPr>
        <w:t xml:space="preserve">.10.2020 г. № </w:t>
      </w:r>
      <w:r w:rsidR="008A73B0">
        <w:rPr>
          <w:rFonts w:ascii="Times New Roman" w:hAnsi="Times New Roman"/>
          <w:bCs/>
          <w:sz w:val="24"/>
          <w:szCs w:val="24"/>
          <w:lang w:eastAsia="ru-RU"/>
        </w:rPr>
        <w:t>21</w:t>
      </w:r>
      <w:r w:rsidRPr="001A08AC">
        <w:rPr>
          <w:rFonts w:ascii="Times New Roman" w:hAnsi="Times New Roman"/>
          <w:bCs/>
          <w:sz w:val="24"/>
          <w:szCs w:val="24"/>
          <w:lang w:eastAsia="ru-RU"/>
        </w:rPr>
        <w:t xml:space="preserve"> «Об утверждении Порядка оценки налоговых расходов сельского поселения </w:t>
      </w:r>
      <w:r w:rsidR="00C84446">
        <w:rPr>
          <w:rFonts w:ascii="Times New Roman" w:hAnsi="Times New Roman"/>
          <w:bCs/>
          <w:sz w:val="24"/>
          <w:szCs w:val="24"/>
          <w:lang w:eastAsia="ru-RU"/>
        </w:rPr>
        <w:t>Переволоки</w:t>
      </w:r>
      <w:r w:rsidRPr="001A08AC">
        <w:rPr>
          <w:rFonts w:ascii="Times New Roman" w:hAnsi="Times New Roman"/>
          <w:bCs/>
          <w:sz w:val="24"/>
          <w:szCs w:val="24"/>
          <w:lang w:eastAsia="ru-RU"/>
        </w:rPr>
        <w:t xml:space="preserve"> муниципального района </w:t>
      </w:r>
      <w:proofErr w:type="spellStart"/>
      <w:r w:rsidRPr="001A08AC">
        <w:rPr>
          <w:rFonts w:ascii="Times New Roman" w:hAnsi="Times New Roman"/>
          <w:bCs/>
          <w:sz w:val="24"/>
          <w:szCs w:val="24"/>
          <w:lang w:eastAsia="ru-RU"/>
        </w:rPr>
        <w:t>Безенчукский</w:t>
      </w:r>
      <w:proofErr w:type="spellEnd"/>
      <w:r w:rsidRPr="001A08AC">
        <w:rPr>
          <w:rFonts w:ascii="Times New Roman" w:hAnsi="Times New Roman"/>
          <w:bCs/>
          <w:sz w:val="24"/>
          <w:szCs w:val="24"/>
          <w:lang w:eastAsia="ru-RU"/>
        </w:rPr>
        <w:t>".</w:t>
      </w:r>
    </w:p>
    <w:p w14:paraId="0F276099" w14:textId="42EC25E8" w:rsidR="001A08AC" w:rsidRPr="008A73B0" w:rsidRDefault="008A73B0" w:rsidP="001A08AC">
      <w:pPr>
        <w:pStyle w:val="af1"/>
        <w:numPr>
          <w:ilvl w:val="0"/>
          <w:numId w:val="11"/>
        </w:numPr>
        <w:jc w:val="both"/>
        <w:rPr>
          <w:rFonts w:ascii="Times New Roman" w:hAnsi="Times New Roman"/>
          <w:bCs/>
          <w:sz w:val="24"/>
          <w:szCs w:val="24"/>
          <w:lang w:eastAsia="ru-RU"/>
        </w:rPr>
      </w:pPr>
      <w:r w:rsidRPr="008A73B0">
        <w:rPr>
          <w:rFonts w:ascii="Times New Roman" w:hAnsi="Times New Roman"/>
          <w:bCs/>
          <w:sz w:val="24"/>
          <w:szCs w:val="24"/>
          <w:lang w:eastAsia="ru-RU"/>
        </w:rPr>
        <w:t>Настоящее постановление вступает в силу со дня его официального опубликования.</w:t>
      </w:r>
    </w:p>
    <w:p w14:paraId="75B96EED" w14:textId="461498A4" w:rsidR="001A08AC" w:rsidRPr="001A08AC" w:rsidRDefault="00C2245E" w:rsidP="001A08AC">
      <w:pPr>
        <w:pStyle w:val="af1"/>
        <w:numPr>
          <w:ilvl w:val="0"/>
          <w:numId w:val="11"/>
        </w:numPr>
        <w:jc w:val="both"/>
        <w:rPr>
          <w:rFonts w:ascii="Times New Roman" w:hAnsi="Times New Roman"/>
          <w:bCs/>
          <w:sz w:val="24"/>
          <w:szCs w:val="24"/>
          <w:lang w:eastAsia="ru-RU"/>
        </w:rPr>
      </w:pPr>
      <w:r w:rsidRPr="001A08AC">
        <w:rPr>
          <w:rFonts w:ascii="Times New Roman" w:hAnsi="Times New Roman"/>
          <w:color w:val="000000"/>
          <w:sz w:val="24"/>
          <w:szCs w:val="24"/>
          <w:lang w:eastAsia="ru-RU"/>
        </w:rPr>
        <w:t xml:space="preserve">Опубликовать настоящее Постановление в газете «Вестник сельского поселения </w:t>
      </w:r>
      <w:r w:rsidR="00C84446">
        <w:rPr>
          <w:rFonts w:ascii="Times New Roman" w:hAnsi="Times New Roman"/>
          <w:color w:val="000000"/>
          <w:sz w:val="24"/>
          <w:szCs w:val="24"/>
          <w:lang w:eastAsia="ru-RU"/>
        </w:rPr>
        <w:t>Переволоки</w:t>
      </w:r>
      <w:r w:rsidRPr="001A08AC">
        <w:rPr>
          <w:rFonts w:ascii="Times New Roman" w:hAnsi="Times New Roman"/>
          <w:color w:val="000000"/>
          <w:sz w:val="24"/>
          <w:szCs w:val="24"/>
          <w:lang w:eastAsia="ru-RU"/>
        </w:rPr>
        <w:t xml:space="preserve">» и на официальном сайте Администрации сельского поселения </w:t>
      </w:r>
      <w:r w:rsidR="00C84446">
        <w:rPr>
          <w:rFonts w:ascii="Times New Roman" w:hAnsi="Times New Roman"/>
          <w:color w:val="000000"/>
          <w:sz w:val="24"/>
          <w:szCs w:val="24"/>
          <w:lang w:eastAsia="ru-RU"/>
        </w:rPr>
        <w:t>Переволоки</w:t>
      </w:r>
      <w:r w:rsidRPr="001A08AC">
        <w:rPr>
          <w:rFonts w:ascii="Times New Roman" w:hAnsi="Times New Roman"/>
          <w:color w:val="000000"/>
          <w:sz w:val="24"/>
          <w:szCs w:val="24"/>
          <w:lang w:eastAsia="ru-RU"/>
        </w:rPr>
        <w:t xml:space="preserve"> муниципального района </w:t>
      </w:r>
      <w:proofErr w:type="spellStart"/>
      <w:r w:rsidRPr="001A08AC">
        <w:rPr>
          <w:rFonts w:ascii="Times New Roman" w:hAnsi="Times New Roman"/>
          <w:color w:val="000000"/>
          <w:sz w:val="24"/>
          <w:szCs w:val="24"/>
          <w:lang w:eastAsia="ru-RU"/>
        </w:rPr>
        <w:t>Безенчукский</w:t>
      </w:r>
      <w:proofErr w:type="spellEnd"/>
      <w:r w:rsidRPr="001A08AC">
        <w:rPr>
          <w:rFonts w:ascii="Times New Roman" w:hAnsi="Times New Roman"/>
          <w:color w:val="000000"/>
          <w:sz w:val="24"/>
          <w:szCs w:val="24"/>
          <w:lang w:eastAsia="ru-RU"/>
        </w:rPr>
        <w:t xml:space="preserve"> Самарской области в информационно-коммуникационной сети «Интернет» </w:t>
      </w:r>
    </w:p>
    <w:p w14:paraId="2B131B5E" w14:textId="2BDA6DF7" w:rsidR="00C2245E" w:rsidRPr="001A08AC" w:rsidRDefault="00C2245E" w:rsidP="001A08AC">
      <w:pPr>
        <w:pStyle w:val="af1"/>
        <w:numPr>
          <w:ilvl w:val="0"/>
          <w:numId w:val="11"/>
        </w:numPr>
        <w:jc w:val="both"/>
        <w:rPr>
          <w:rFonts w:ascii="Times New Roman" w:hAnsi="Times New Roman"/>
          <w:bCs/>
          <w:sz w:val="24"/>
          <w:szCs w:val="24"/>
          <w:lang w:eastAsia="ru-RU"/>
        </w:rPr>
      </w:pPr>
      <w:r w:rsidRPr="001A08AC">
        <w:rPr>
          <w:rFonts w:ascii="Times New Roman" w:hAnsi="Times New Roman"/>
          <w:bCs/>
          <w:sz w:val="24"/>
          <w:szCs w:val="24"/>
          <w:lang w:eastAsia="ru-RU"/>
        </w:rPr>
        <w:t xml:space="preserve">Контроль над </w:t>
      </w:r>
      <w:proofErr w:type="gramStart"/>
      <w:r w:rsidRPr="001A08AC">
        <w:rPr>
          <w:rFonts w:ascii="Times New Roman" w:hAnsi="Times New Roman"/>
          <w:bCs/>
          <w:sz w:val="24"/>
          <w:szCs w:val="24"/>
          <w:lang w:eastAsia="ru-RU"/>
        </w:rPr>
        <w:t>выполнением  настоящего</w:t>
      </w:r>
      <w:proofErr w:type="gramEnd"/>
      <w:r w:rsidRPr="001A08AC">
        <w:rPr>
          <w:rFonts w:ascii="Times New Roman" w:hAnsi="Times New Roman"/>
          <w:bCs/>
          <w:sz w:val="24"/>
          <w:szCs w:val="24"/>
          <w:lang w:eastAsia="ru-RU"/>
        </w:rPr>
        <w:t xml:space="preserve"> постановления оставляю за собой.</w:t>
      </w:r>
    </w:p>
    <w:p w14:paraId="170DB001" w14:textId="77777777" w:rsidR="00C2245E" w:rsidRPr="00C2245E" w:rsidRDefault="00C2245E" w:rsidP="00C2245E">
      <w:pPr>
        <w:shd w:val="clear" w:color="auto" w:fill="FFFFFF"/>
        <w:suppressAutoHyphens w:val="0"/>
        <w:spacing w:before="144" w:after="144" w:line="288" w:lineRule="atLeast"/>
        <w:ind w:firstLine="709"/>
        <w:jc w:val="both"/>
        <w:rPr>
          <w:bCs/>
          <w:sz w:val="24"/>
          <w:szCs w:val="24"/>
          <w:lang w:eastAsia="ru-RU"/>
        </w:rPr>
      </w:pPr>
    </w:p>
    <w:p w14:paraId="0325DB74" w14:textId="233DCF29" w:rsidR="00C2245E" w:rsidRPr="00C2245E" w:rsidRDefault="00C2245E" w:rsidP="00C2245E">
      <w:pPr>
        <w:shd w:val="clear" w:color="auto" w:fill="FFFFFF"/>
        <w:suppressAutoHyphens w:val="0"/>
        <w:spacing w:before="144" w:after="144" w:line="288" w:lineRule="atLeast"/>
        <w:ind w:firstLine="709"/>
        <w:jc w:val="both"/>
        <w:rPr>
          <w:bCs/>
          <w:sz w:val="24"/>
          <w:szCs w:val="24"/>
          <w:lang w:eastAsia="ru-RU"/>
        </w:rPr>
      </w:pPr>
      <w:r w:rsidRPr="00C2245E">
        <w:rPr>
          <w:bCs/>
          <w:sz w:val="24"/>
          <w:szCs w:val="24"/>
          <w:lang w:eastAsia="ru-RU"/>
        </w:rPr>
        <w:t xml:space="preserve">Глава сельского поселения </w:t>
      </w:r>
      <w:r w:rsidR="00C84446">
        <w:rPr>
          <w:bCs/>
          <w:sz w:val="24"/>
          <w:szCs w:val="24"/>
          <w:lang w:eastAsia="ru-RU"/>
        </w:rPr>
        <w:t>Переволоки</w:t>
      </w:r>
      <w:r w:rsidRPr="00C2245E">
        <w:rPr>
          <w:bCs/>
          <w:sz w:val="24"/>
          <w:szCs w:val="24"/>
          <w:lang w:eastAsia="ru-RU"/>
        </w:rPr>
        <w:t xml:space="preserve">        </w:t>
      </w:r>
      <w:r w:rsidR="00646C5C">
        <w:rPr>
          <w:bCs/>
          <w:sz w:val="24"/>
          <w:szCs w:val="24"/>
          <w:lang w:eastAsia="ru-RU"/>
        </w:rPr>
        <w:t xml:space="preserve">                   </w:t>
      </w:r>
      <w:proofErr w:type="spellStart"/>
      <w:r w:rsidR="008A73B0">
        <w:rPr>
          <w:bCs/>
          <w:sz w:val="24"/>
          <w:szCs w:val="24"/>
          <w:lang w:eastAsia="ru-RU"/>
        </w:rPr>
        <w:t>С.А.Елуферьев</w:t>
      </w:r>
      <w:proofErr w:type="spellEnd"/>
    </w:p>
    <w:p w14:paraId="698889F3" w14:textId="15411484" w:rsidR="003C21A5" w:rsidRDefault="003C21A5" w:rsidP="00911BB4">
      <w:pPr>
        <w:widowControl w:val="0"/>
        <w:suppressAutoHyphens w:val="0"/>
        <w:autoSpaceDE w:val="0"/>
        <w:autoSpaceDN w:val="0"/>
        <w:adjustRightInd w:val="0"/>
        <w:outlineLvl w:val="0"/>
        <w:rPr>
          <w:sz w:val="24"/>
          <w:szCs w:val="24"/>
          <w:lang w:eastAsia="ru-RU"/>
        </w:rPr>
      </w:pPr>
    </w:p>
    <w:p w14:paraId="7CBCBD67" w14:textId="6FBB141F" w:rsidR="008A73B0" w:rsidRDefault="008A73B0" w:rsidP="00911BB4">
      <w:pPr>
        <w:widowControl w:val="0"/>
        <w:suppressAutoHyphens w:val="0"/>
        <w:autoSpaceDE w:val="0"/>
        <w:autoSpaceDN w:val="0"/>
        <w:adjustRightInd w:val="0"/>
        <w:outlineLvl w:val="0"/>
        <w:rPr>
          <w:sz w:val="24"/>
          <w:szCs w:val="24"/>
          <w:lang w:eastAsia="ru-RU"/>
        </w:rPr>
      </w:pPr>
    </w:p>
    <w:p w14:paraId="76FFE544" w14:textId="77777777" w:rsidR="008A73B0" w:rsidRDefault="008A73B0" w:rsidP="00911BB4">
      <w:pPr>
        <w:widowControl w:val="0"/>
        <w:suppressAutoHyphens w:val="0"/>
        <w:autoSpaceDE w:val="0"/>
        <w:autoSpaceDN w:val="0"/>
        <w:adjustRightInd w:val="0"/>
        <w:outlineLvl w:val="0"/>
        <w:rPr>
          <w:sz w:val="24"/>
          <w:szCs w:val="24"/>
          <w:lang w:eastAsia="ru-RU"/>
        </w:rPr>
      </w:pPr>
    </w:p>
    <w:p w14:paraId="5513EC4A" w14:textId="785CC931" w:rsidR="00646C5C" w:rsidRDefault="00646C5C" w:rsidP="00911BB4">
      <w:pPr>
        <w:widowControl w:val="0"/>
        <w:suppressAutoHyphens w:val="0"/>
        <w:autoSpaceDE w:val="0"/>
        <w:autoSpaceDN w:val="0"/>
        <w:adjustRightInd w:val="0"/>
        <w:outlineLvl w:val="0"/>
        <w:rPr>
          <w:sz w:val="24"/>
          <w:szCs w:val="24"/>
          <w:lang w:eastAsia="ru-RU"/>
        </w:rPr>
      </w:pPr>
    </w:p>
    <w:p w14:paraId="1A9F55BD" w14:textId="6DA8EDBA" w:rsidR="00646C5C" w:rsidRDefault="00646C5C" w:rsidP="00911BB4">
      <w:pPr>
        <w:widowControl w:val="0"/>
        <w:suppressAutoHyphens w:val="0"/>
        <w:autoSpaceDE w:val="0"/>
        <w:autoSpaceDN w:val="0"/>
        <w:adjustRightInd w:val="0"/>
        <w:outlineLvl w:val="0"/>
        <w:rPr>
          <w:sz w:val="24"/>
          <w:szCs w:val="24"/>
          <w:lang w:eastAsia="ru-RU"/>
        </w:rPr>
      </w:pPr>
    </w:p>
    <w:p w14:paraId="04B4F003" w14:textId="15183765" w:rsidR="00646C5C" w:rsidRDefault="00646C5C" w:rsidP="00911BB4">
      <w:pPr>
        <w:widowControl w:val="0"/>
        <w:suppressAutoHyphens w:val="0"/>
        <w:autoSpaceDE w:val="0"/>
        <w:autoSpaceDN w:val="0"/>
        <w:adjustRightInd w:val="0"/>
        <w:outlineLvl w:val="0"/>
        <w:rPr>
          <w:sz w:val="24"/>
          <w:szCs w:val="24"/>
          <w:lang w:eastAsia="ru-RU"/>
        </w:rPr>
      </w:pPr>
    </w:p>
    <w:p w14:paraId="5D11EA31" w14:textId="77777777" w:rsidR="00BD6623" w:rsidRPr="003C21A5" w:rsidRDefault="00BD6623" w:rsidP="00911BB4">
      <w:pPr>
        <w:widowControl w:val="0"/>
        <w:suppressAutoHyphens w:val="0"/>
        <w:autoSpaceDE w:val="0"/>
        <w:autoSpaceDN w:val="0"/>
        <w:adjustRightInd w:val="0"/>
        <w:outlineLvl w:val="0"/>
        <w:rPr>
          <w:sz w:val="24"/>
          <w:szCs w:val="24"/>
          <w:lang w:eastAsia="ru-RU"/>
        </w:rPr>
      </w:pPr>
    </w:p>
    <w:p w14:paraId="36210F69" w14:textId="77777777" w:rsidR="003C21A5" w:rsidRPr="003C21A5" w:rsidRDefault="003C21A5" w:rsidP="003C21A5">
      <w:pPr>
        <w:widowControl w:val="0"/>
        <w:suppressAutoHyphens w:val="0"/>
        <w:autoSpaceDE w:val="0"/>
        <w:autoSpaceDN w:val="0"/>
        <w:adjustRightInd w:val="0"/>
        <w:jc w:val="right"/>
        <w:outlineLvl w:val="0"/>
        <w:rPr>
          <w:sz w:val="24"/>
          <w:szCs w:val="24"/>
          <w:lang w:eastAsia="ru-RU"/>
        </w:rPr>
      </w:pPr>
    </w:p>
    <w:p w14:paraId="2D590AB5" w14:textId="77777777" w:rsidR="003C21A5" w:rsidRPr="003C21A5" w:rsidRDefault="003C21A5" w:rsidP="003C21A5">
      <w:pPr>
        <w:widowControl w:val="0"/>
        <w:suppressAutoHyphens w:val="0"/>
        <w:autoSpaceDE w:val="0"/>
        <w:autoSpaceDN w:val="0"/>
        <w:adjustRightInd w:val="0"/>
        <w:jc w:val="right"/>
        <w:outlineLvl w:val="0"/>
        <w:rPr>
          <w:lang w:eastAsia="ru-RU"/>
        </w:rPr>
      </w:pPr>
      <w:r w:rsidRPr="003C21A5">
        <w:rPr>
          <w:lang w:eastAsia="ru-RU"/>
        </w:rPr>
        <w:lastRenderedPageBreak/>
        <w:t>Утвержден</w:t>
      </w:r>
    </w:p>
    <w:p w14:paraId="4BFC9A3E" w14:textId="77777777" w:rsidR="003C21A5" w:rsidRPr="003C21A5" w:rsidRDefault="003C21A5" w:rsidP="003C21A5">
      <w:pPr>
        <w:widowControl w:val="0"/>
        <w:suppressAutoHyphens w:val="0"/>
        <w:autoSpaceDE w:val="0"/>
        <w:autoSpaceDN w:val="0"/>
        <w:adjustRightInd w:val="0"/>
        <w:jc w:val="right"/>
        <w:rPr>
          <w:lang w:eastAsia="ru-RU"/>
        </w:rPr>
      </w:pPr>
      <w:r w:rsidRPr="003C21A5">
        <w:rPr>
          <w:lang w:eastAsia="ru-RU"/>
        </w:rPr>
        <w:t xml:space="preserve">Постановлением Администрации </w:t>
      </w:r>
    </w:p>
    <w:p w14:paraId="34B62A38" w14:textId="6CDC186C" w:rsidR="003C21A5" w:rsidRPr="003C21A5" w:rsidRDefault="003C21A5" w:rsidP="003C21A5">
      <w:pPr>
        <w:widowControl w:val="0"/>
        <w:suppressAutoHyphens w:val="0"/>
        <w:autoSpaceDE w:val="0"/>
        <w:autoSpaceDN w:val="0"/>
        <w:adjustRightInd w:val="0"/>
        <w:jc w:val="right"/>
        <w:rPr>
          <w:lang w:eastAsia="ru-RU"/>
        </w:rPr>
      </w:pPr>
      <w:r w:rsidRPr="003C21A5">
        <w:rPr>
          <w:lang w:eastAsia="ru-RU"/>
        </w:rPr>
        <w:t xml:space="preserve">сельского поселения </w:t>
      </w:r>
      <w:r w:rsidR="00C84446">
        <w:rPr>
          <w:lang w:eastAsia="ru-RU"/>
        </w:rPr>
        <w:t>Переволоки</w:t>
      </w:r>
    </w:p>
    <w:p w14:paraId="4B7E7D2F" w14:textId="77777777" w:rsidR="003C21A5" w:rsidRPr="003C21A5" w:rsidRDefault="003C21A5" w:rsidP="003C21A5">
      <w:pPr>
        <w:widowControl w:val="0"/>
        <w:suppressAutoHyphens w:val="0"/>
        <w:autoSpaceDE w:val="0"/>
        <w:autoSpaceDN w:val="0"/>
        <w:adjustRightInd w:val="0"/>
        <w:jc w:val="right"/>
        <w:rPr>
          <w:lang w:eastAsia="ru-RU"/>
        </w:rPr>
      </w:pPr>
      <w:r w:rsidRPr="003C21A5">
        <w:rPr>
          <w:lang w:eastAsia="ru-RU"/>
        </w:rPr>
        <w:t xml:space="preserve">   муниципального района </w:t>
      </w:r>
      <w:proofErr w:type="spellStart"/>
      <w:r w:rsidRPr="003C21A5">
        <w:rPr>
          <w:lang w:eastAsia="ru-RU"/>
        </w:rPr>
        <w:t>Безенчукский</w:t>
      </w:r>
      <w:proofErr w:type="spellEnd"/>
      <w:r w:rsidRPr="003C21A5">
        <w:rPr>
          <w:lang w:eastAsia="ru-RU"/>
        </w:rPr>
        <w:t xml:space="preserve"> </w:t>
      </w:r>
    </w:p>
    <w:p w14:paraId="4E9561EB" w14:textId="77777777" w:rsidR="003C21A5" w:rsidRPr="003C21A5" w:rsidRDefault="003C21A5" w:rsidP="003C21A5">
      <w:pPr>
        <w:widowControl w:val="0"/>
        <w:suppressAutoHyphens w:val="0"/>
        <w:autoSpaceDE w:val="0"/>
        <w:autoSpaceDN w:val="0"/>
        <w:adjustRightInd w:val="0"/>
        <w:jc w:val="right"/>
        <w:rPr>
          <w:lang w:eastAsia="ru-RU"/>
        </w:rPr>
      </w:pPr>
      <w:r w:rsidRPr="003C21A5">
        <w:rPr>
          <w:lang w:eastAsia="ru-RU"/>
        </w:rPr>
        <w:t>Самарской области</w:t>
      </w:r>
    </w:p>
    <w:p w14:paraId="7A9AEC67" w14:textId="59CA47E4" w:rsidR="003C21A5" w:rsidRPr="003C21A5" w:rsidRDefault="003C21A5" w:rsidP="008A73B0">
      <w:pPr>
        <w:widowControl w:val="0"/>
        <w:suppressAutoHyphens w:val="0"/>
        <w:autoSpaceDE w:val="0"/>
        <w:autoSpaceDN w:val="0"/>
        <w:adjustRightInd w:val="0"/>
        <w:jc w:val="right"/>
        <w:rPr>
          <w:b/>
          <w:bCs/>
          <w:lang w:eastAsia="ru-RU"/>
        </w:rPr>
      </w:pPr>
      <w:r w:rsidRPr="003C21A5">
        <w:rPr>
          <w:lang w:eastAsia="ru-RU"/>
        </w:rPr>
        <w:t xml:space="preserve">от </w:t>
      </w:r>
      <w:r w:rsidR="008A73B0">
        <w:rPr>
          <w:lang w:eastAsia="ru-RU"/>
        </w:rPr>
        <w:t>28.08.2024 года</w:t>
      </w:r>
      <w:r w:rsidRPr="003C21A5">
        <w:rPr>
          <w:lang w:eastAsia="ru-RU"/>
        </w:rPr>
        <w:t xml:space="preserve">. </w:t>
      </w:r>
      <w:r w:rsidR="00911BB4">
        <w:rPr>
          <w:lang w:eastAsia="ru-RU"/>
        </w:rPr>
        <w:t>№</w:t>
      </w:r>
      <w:r w:rsidRPr="003C21A5">
        <w:rPr>
          <w:lang w:eastAsia="ru-RU"/>
        </w:rPr>
        <w:t xml:space="preserve"> </w:t>
      </w:r>
      <w:r w:rsidR="008A73B0">
        <w:rPr>
          <w:lang w:eastAsia="ru-RU"/>
        </w:rPr>
        <w:t>24</w:t>
      </w:r>
    </w:p>
    <w:p w14:paraId="246C3750" w14:textId="77777777" w:rsidR="003C21A5" w:rsidRPr="003C21A5" w:rsidRDefault="003C21A5" w:rsidP="003C21A5">
      <w:pPr>
        <w:shd w:val="clear" w:color="auto" w:fill="FFFFFF"/>
        <w:suppressAutoHyphens w:val="0"/>
        <w:jc w:val="center"/>
        <w:rPr>
          <w:b/>
          <w:bCs/>
          <w:sz w:val="24"/>
          <w:szCs w:val="24"/>
          <w:lang w:eastAsia="ru-RU"/>
        </w:rPr>
      </w:pPr>
    </w:p>
    <w:p w14:paraId="6692B055" w14:textId="77777777" w:rsidR="003C21A5" w:rsidRPr="003C21A5" w:rsidRDefault="003C21A5" w:rsidP="003C21A5">
      <w:pPr>
        <w:shd w:val="clear" w:color="auto" w:fill="FFFFFF"/>
        <w:suppressAutoHyphens w:val="0"/>
        <w:jc w:val="center"/>
        <w:rPr>
          <w:b/>
          <w:bCs/>
          <w:sz w:val="24"/>
          <w:szCs w:val="24"/>
          <w:lang w:eastAsia="ru-RU"/>
        </w:rPr>
      </w:pPr>
    </w:p>
    <w:p w14:paraId="24839688" w14:textId="23C638A6" w:rsidR="003C21A5" w:rsidRPr="003C21A5" w:rsidRDefault="003C21A5" w:rsidP="003C21A5">
      <w:pPr>
        <w:shd w:val="clear" w:color="auto" w:fill="FFFFFF"/>
        <w:suppressAutoHyphens w:val="0"/>
        <w:jc w:val="center"/>
        <w:rPr>
          <w:b/>
          <w:sz w:val="24"/>
          <w:szCs w:val="24"/>
          <w:lang w:eastAsia="ru-RU"/>
        </w:rPr>
      </w:pPr>
      <w:r w:rsidRPr="003C21A5">
        <w:rPr>
          <w:b/>
          <w:bCs/>
          <w:sz w:val="24"/>
          <w:szCs w:val="24"/>
          <w:lang w:eastAsia="ru-RU"/>
        </w:rPr>
        <w:t xml:space="preserve">Порядок </w:t>
      </w:r>
      <w:r w:rsidRPr="003C21A5">
        <w:rPr>
          <w:b/>
          <w:bCs/>
          <w:sz w:val="24"/>
          <w:szCs w:val="24"/>
          <w:lang w:eastAsia="ru-RU"/>
        </w:rPr>
        <w:br/>
        <w:t xml:space="preserve">оценки налоговых расходов сельского поселения </w:t>
      </w:r>
      <w:r w:rsidR="00C84446">
        <w:rPr>
          <w:b/>
          <w:bCs/>
          <w:sz w:val="24"/>
          <w:szCs w:val="24"/>
          <w:lang w:eastAsia="ru-RU"/>
        </w:rPr>
        <w:t>Переволоки</w:t>
      </w:r>
      <w:r w:rsidRPr="003C21A5">
        <w:rPr>
          <w:b/>
          <w:bCs/>
          <w:sz w:val="24"/>
          <w:szCs w:val="24"/>
          <w:lang w:eastAsia="ru-RU"/>
        </w:rPr>
        <w:t xml:space="preserve"> муниципального района </w:t>
      </w:r>
      <w:proofErr w:type="spellStart"/>
      <w:r w:rsidRPr="003C21A5">
        <w:rPr>
          <w:b/>
          <w:bCs/>
          <w:sz w:val="24"/>
          <w:szCs w:val="24"/>
          <w:lang w:eastAsia="ru-RU"/>
        </w:rPr>
        <w:t>Безенчукский</w:t>
      </w:r>
      <w:proofErr w:type="spellEnd"/>
      <w:r w:rsidRPr="003C21A5">
        <w:rPr>
          <w:b/>
          <w:bCs/>
          <w:sz w:val="24"/>
          <w:szCs w:val="24"/>
          <w:lang w:eastAsia="ru-RU"/>
        </w:rPr>
        <w:t xml:space="preserve"> Самарской области</w:t>
      </w:r>
    </w:p>
    <w:p w14:paraId="6732973A" w14:textId="77777777" w:rsidR="003C21A5" w:rsidRPr="003C21A5" w:rsidRDefault="003C21A5" w:rsidP="003C21A5">
      <w:pPr>
        <w:shd w:val="clear" w:color="auto" w:fill="FFFFFF"/>
        <w:suppressAutoHyphens w:val="0"/>
        <w:jc w:val="both"/>
        <w:rPr>
          <w:sz w:val="24"/>
          <w:szCs w:val="24"/>
          <w:lang w:eastAsia="ru-RU"/>
        </w:rPr>
      </w:pPr>
    </w:p>
    <w:p w14:paraId="1AE07246" w14:textId="77777777" w:rsidR="003C21A5" w:rsidRPr="003C21A5" w:rsidRDefault="003C21A5" w:rsidP="003C21A5">
      <w:pPr>
        <w:widowControl w:val="0"/>
        <w:suppressAutoHyphens w:val="0"/>
        <w:autoSpaceDE w:val="0"/>
        <w:autoSpaceDN w:val="0"/>
        <w:adjustRightInd w:val="0"/>
        <w:jc w:val="both"/>
        <w:rPr>
          <w:sz w:val="24"/>
          <w:szCs w:val="24"/>
          <w:lang w:eastAsia="ru-RU"/>
        </w:rPr>
      </w:pPr>
    </w:p>
    <w:p w14:paraId="2F8CB7FB" w14:textId="77777777" w:rsidR="003C21A5" w:rsidRPr="003C21A5" w:rsidRDefault="003C21A5" w:rsidP="003C21A5">
      <w:pPr>
        <w:widowControl w:val="0"/>
        <w:suppressAutoHyphens w:val="0"/>
        <w:autoSpaceDE w:val="0"/>
        <w:autoSpaceDN w:val="0"/>
        <w:adjustRightInd w:val="0"/>
        <w:jc w:val="center"/>
        <w:outlineLvl w:val="1"/>
        <w:rPr>
          <w:b/>
          <w:bCs/>
          <w:sz w:val="24"/>
          <w:szCs w:val="24"/>
          <w:lang w:eastAsia="ru-RU"/>
        </w:rPr>
      </w:pPr>
      <w:r w:rsidRPr="003C21A5">
        <w:rPr>
          <w:b/>
          <w:bCs/>
          <w:sz w:val="24"/>
          <w:szCs w:val="24"/>
          <w:lang w:eastAsia="ru-RU"/>
        </w:rPr>
        <w:t>1. Общие положения</w:t>
      </w:r>
    </w:p>
    <w:p w14:paraId="447AD5C6" w14:textId="77777777" w:rsidR="003C21A5" w:rsidRPr="003C21A5" w:rsidRDefault="003C21A5" w:rsidP="003C21A5">
      <w:pPr>
        <w:widowControl w:val="0"/>
        <w:suppressAutoHyphens w:val="0"/>
        <w:autoSpaceDE w:val="0"/>
        <w:autoSpaceDN w:val="0"/>
        <w:adjustRightInd w:val="0"/>
        <w:jc w:val="both"/>
        <w:rPr>
          <w:sz w:val="24"/>
          <w:szCs w:val="24"/>
          <w:lang w:eastAsia="ru-RU"/>
        </w:rPr>
      </w:pPr>
    </w:p>
    <w:p w14:paraId="0C4744D8" w14:textId="09C6D01D" w:rsidR="006C28AD" w:rsidRPr="006C28AD" w:rsidRDefault="003C21A5" w:rsidP="006C28AD">
      <w:pPr>
        <w:pStyle w:val="af1"/>
        <w:widowControl w:val="0"/>
        <w:numPr>
          <w:ilvl w:val="0"/>
          <w:numId w:val="12"/>
        </w:numPr>
        <w:autoSpaceDE w:val="0"/>
        <w:autoSpaceDN w:val="0"/>
        <w:adjustRightInd w:val="0"/>
        <w:jc w:val="both"/>
        <w:rPr>
          <w:sz w:val="24"/>
          <w:szCs w:val="24"/>
          <w:lang w:eastAsia="ru-RU"/>
        </w:rPr>
      </w:pPr>
      <w:r w:rsidRPr="006C28AD">
        <w:rPr>
          <w:sz w:val="24"/>
          <w:szCs w:val="24"/>
          <w:lang w:eastAsia="ru-RU"/>
        </w:rPr>
        <w:t xml:space="preserve">Настоящий Порядок определяет процедуру формирования перечня налоговых расходов сельского поселения </w:t>
      </w:r>
      <w:r w:rsidR="00C84446">
        <w:rPr>
          <w:sz w:val="24"/>
          <w:szCs w:val="24"/>
          <w:lang w:eastAsia="ru-RU"/>
        </w:rPr>
        <w:t>Переволоки</w:t>
      </w:r>
      <w:r w:rsidRPr="006C28AD">
        <w:rPr>
          <w:sz w:val="24"/>
          <w:szCs w:val="24"/>
          <w:lang w:eastAsia="ru-RU"/>
        </w:rPr>
        <w:t xml:space="preserve"> муниципального района </w:t>
      </w:r>
      <w:proofErr w:type="spellStart"/>
      <w:r w:rsidRPr="006C28AD">
        <w:rPr>
          <w:sz w:val="24"/>
          <w:szCs w:val="24"/>
          <w:lang w:eastAsia="ru-RU"/>
        </w:rPr>
        <w:t>Безенчукский</w:t>
      </w:r>
      <w:proofErr w:type="spellEnd"/>
      <w:r w:rsidRPr="006C28AD">
        <w:rPr>
          <w:sz w:val="24"/>
          <w:szCs w:val="24"/>
          <w:lang w:eastAsia="ru-RU"/>
        </w:rPr>
        <w:t xml:space="preserve">, реестра налоговых расходов сельского поселения и методику оценки налоговых расходов (далее налоговые расходы) сельского поселения </w:t>
      </w:r>
      <w:r w:rsidR="00C84446">
        <w:rPr>
          <w:sz w:val="24"/>
          <w:szCs w:val="24"/>
          <w:lang w:eastAsia="ru-RU"/>
        </w:rPr>
        <w:t>Переволоки</w:t>
      </w:r>
      <w:r w:rsidR="00BD6623" w:rsidRPr="006C28AD">
        <w:rPr>
          <w:sz w:val="24"/>
          <w:szCs w:val="24"/>
          <w:lang w:eastAsia="ru-RU"/>
        </w:rPr>
        <w:t xml:space="preserve"> </w:t>
      </w:r>
    </w:p>
    <w:p w14:paraId="3767F29C" w14:textId="20C3A2BF" w:rsidR="003C21A5" w:rsidRPr="006C28AD" w:rsidRDefault="00BD6623" w:rsidP="006C28AD">
      <w:pPr>
        <w:pStyle w:val="af1"/>
        <w:widowControl w:val="0"/>
        <w:numPr>
          <w:ilvl w:val="0"/>
          <w:numId w:val="12"/>
        </w:numPr>
        <w:autoSpaceDE w:val="0"/>
        <w:autoSpaceDN w:val="0"/>
        <w:adjustRightInd w:val="0"/>
        <w:jc w:val="both"/>
        <w:rPr>
          <w:sz w:val="24"/>
          <w:szCs w:val="24"/>
          <w:lang w:eastAsia="ru-RU"/>
        </w:rPr>
      </w:pPr>
      <w:r w:rsidRPr="006C28AD">
        <w:rPr>
          <w:sz w:val="24"/>
          <w:szCs w:val="24"/>
          <w:lang w:eastAsia="ru-RU"/>
        </w:rPr>
        <w:t>(далее – сельское</w:t>
      </w:r>
      <w:r w:rsidR="003C21A5" w:rsidRPr="006C28AD">
        <w:rPr>
          <w:sz w:val="24"/>
          <w:szCs w:val="24"/>
          <w:lang w:eastAsia="ru-RU"/>
        </w:rPr>
        <w:t xml:space="preserve"> поселение). </w:t>
      </w:r>
    </w:p>
    <w:p w14:paraId="29D310CE" w14:textId="77777777" w:rsidR="003C21A5" w:rsidRPr="003C21A5" w:rsidRDefault="003C21A5" w:rsidP="003C21A5">
      <w:pPr>
        <w:widowControl w:val="0"/>
        <w:suppressAutoHyphens w:val="0"/>
        <w:autoSpaceDE w:val="0"/>
        <w:autoSpaceDN w:val="0"/>
        <w:adjustRightInd w:val="0"/>
        <w:spacing w:line="276" w:lineRule="auto"/>
        <w:ind w:firstLine="540"/>
        <w:jc w:val="both"/>
        <w:rPr>
          <w:sz w:val="24"/>
          <w:szCs w:val="24"/>
          <w:lang w:eastAsia="ru-RU"/>
        </w:rPr>
      </w:pPr>
      <w:r w:rsidRPr="003C21A5">
        <w:rPr>
          <w:sz w:val="24"/>
          <w:szCs w:val="24"/>
          <w:lang w:eastAsia="ru-RU"/>
        </w:rPr>
        <w:t>Под оценкой налоговых расходов в целях настоящего Порядка понимается оценка объемов и оценка эффективности налоговых расходов.</w:t>
      </w:r>
    </w:p>
    <w:p w14:paraId="21388947" w14:textId="77777777" w:rsidR="003C21A5" w:rsidRPr="003C21A5" w:rsidRDefault="003C21A5" w:rsidP="003C21A5">
      <w:pPr>
        <w:suppressAutoHyphens w:val="0"/>
        <w:autoSpaceDE w:val="0"/>
        <w:autoSpaceDN w:val="0"/>
        <w:adjustRightInd w:val="0"/>
        <w:spacing w:line="276" w:lineRule="auto"/>
        <w:jc w:val="both"/>
        <w:rPr>
          <w:sz w:val="24"/>
          <w:szCs w:val="24"/>
          <w:lang w:eastAsia="ru-RU"/>
        </w:rPr>
      </w:pPr>
      <w:r w:rsidRPr="003C21A5">
        <w:rPr>
          <w:sz w:val="24"/>
          <w:szCs w:val="24"/>
          <w:lang w:eastAsia="ru-RU"/>
        </w:rPr>
        <w:t>Настоящий Порядок определяет процедуры проведения оценки налоговых расходов Самарской области и оценки эффективности планируемых к предоставлению налоговых льгот Самарской области.</w:t>
      </w:r>
    </w:p>
    <w:p w14:paraId="10F7257D" w14:textId="77777777" w:rsidR="003C21A5" w:rsidRPr="003C21A5" w:rsidRDefault="003C21A5" w:rsidP="003C21A5">
      <w:pPr>
        <w:suppressAutoHyphens w:val="0"/>
        <w:autoSpaceDE w:val="0"/>
        <w:autoSpaceDN w:val="0"/>
        <w:adjustRightInd w:val="0"/>
        <w:spacing w:line="276" w:lineRule="auto"/>
        <w:ind w:firstLine="540"/>
        <w:jc w:val="both"/>
        <w:rPr>
          <w:sz w:val="24"/>
          <w:szCs w:val="24"/>
          <w:lang w:eastAsia="ru-RU"/>
        </w:rPr>
      </w:pPr>
      <w:r w:rsidRPr="003C21A5">
        <w:rPr>
          <w:sz w:val="24"/>
          <w:szCs w:val="24"/>
          <w:lang w:eastAsia="ru-RU"/>
        </w:rPr>
        <w:t xml:space="preserve">2. Понятия, используемые в настоящем Порядке, применяются в значениях, определенных </w:t>
      </w:r>
      <w:hyperlink r:id="rId9" w:history="1">
        <w:r w:rsidRPr="003C21A5">
          <w:rPr>
            <w:color w:val="0000FF"/>
            <w:sz w:val="24"/>
            <w:szCs w:val="24"/>
            <w:lang w:eastAsia="ru-RU"/>
          </w:rPr>
          <w:t>постановлением</w:t>
        </w:r>
      </w:hyperlink>
      <w:r w:rsidRPr="003C21A5">
        <w:rPr>
          <w:sz w:val="24"/>
          <w:szCs w:val="24"/>
          <w:lang w:eastAsia="ru-RU"/>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(далее - Общие требования) и </w:t>
      </w:r>
      <w:hyperlink r:id="rId10" w:history="1">
        <w:r w:rsidRPr="003C21A5">
          <w:rPr>
            <w:color w:val="0000FF"/>
            <w:sz w:val="24"/>
            <w:szCs w:val="24"/>
            <w:lang w:eastAsia="ru-RU"/>
          </w:rPr>
          <w:t>постановлением</w:t>
        </w:r>
      </w:hyperlink>
      <w:r w:rsidRPr="003C21A5">
        <w:rPr>
          <w:sz w:val="24"/>
          <w:szCs w:val="24"/>
          <w:lang w:eastAsia="ru-RU"/>
        </w:rPr>
        <w:t xml:space="preserve"> Правительства Самарской области от 26.06.2019 N 439 "Об утверждении Порядка формирования перечня налоговых расходов Самарской области".</w:t>
      </w:r>
    </w:p>
    <w:p w14:paraId="7465E4D4" w14:textId="1E78FC34" w:rsidR="003C21A5" w:rsidRPr="003C21A5" w:rsidRDefault="003C21A5" w:rsidP="003C21A5">
      <w:pPr>
        <w:widowControl w:val="0"/>
        <w:suppressAutoHyphens w:val="0"/>
        <w:autoSpaceDE w:val="0"/>
        <w:autoSpaceDN w:val="0"/>
        <w:adjustRightInd w:val="0"/>
        <w:spacing w:line="276" w:lineRule="auto"/>
        <w:ind w:firstLine="540"/>
        <w:jc w:val="both"/>
        <w:rPr>
          <w:sz w:val="24"/>
          <w:szCs w:val="24"/>
          <w:lang w:eastAsia="ru-RU"/>
        </w:rPr>
      </w:pPr>
      <w:r w:rsidRPr="003C21A5">
        <w:rPr>
          <w:sz w:val="24"/>
          <w:szCs w:val="24"/>
          <w:lang w:eastAsia="ru-RU"/>
        </w:rPr>
        <w:t xml:space="preserve">3.  В целях оценки налоговых расходов уполномоченное должностное лицо Администрации сельского поселения </w:t>
      </w:r>
      <w:r w:rsidR="00C84446">
        <w:rPr>
          <w:sz w:val="24"/>
          <w:szCs w:val="24"/>
          <w:lang w:eastAsia="ru-RU"/>
        </w:rPr>
        <w:t>Переволоки</w:t>
      </w:r>
      <w:r w:rsidRPr="003C21A5">
        <w:rPr>
          <w:sz w:val="24"/>
          <w:szCs w:val="24"/>
          <w:lang w:eastAsia="ru-RU"/>
        </w:rPr>
        <w:t xml:space="preserve"> муниципального района </w:t>
      </w:r>
      <w:proofErr w:type="spellStart"/>
      <w:r w:rsidRPr="003C21A5">
        <w:rPr>
          <w:sz w:val="24"/>
          <w:szCs w:val="24"/>
          <w:lang w:eastAsia="ru-RU"/>
        </w:rPr>
        <w:t>Безенчукский</w:t>
      </w:r>
      <w:proofErr w:type="spellEnd"/>
      <w:r w:rsidRPr="003C21A5">
        <w:rPr>
          <w:sz w:val="24"/>
          <w:szCs w:val="24"/>
          <w:lang w:eastAsia="ru-RU"/>
        </w:rPr>
        <w:t xml:space="preserve"> Самарской </w:t>
      </w:r>
      <w:proofErr w:type="gramStart"/>
      <w:r w:rsidRPr="003C21A5">
        <w:rPr>
          <w:sz w:val="24"/>
          <w:szCs w:val="24"/>
          <w:lang w:eastAsia="ru-RU"/>
        </w:rPr>
        <w:t>области  (</w:t>
      </w:r>
      <w:proofErr w:type="gramEnd"/>
      <w:r w:rsidRPr="003C21A5">
        <w:rPr>
          <w:sz w:val="24"/>
          <w:szCs w:val="24"/>
          <w:lang w:eastAsia="ru-RU"/>
        </w:rPr>
        <w:t>далее по тексту Администрация):</w:t>
      </w:r>
    </w:p>
    <w:p w14:paraId="0408909B" w14:textId="77777777" w:rsidR="003C21A5" w:rsidRPr="003C21A5" w:rsidRDefault="003C21A5" w:rsidP="003C21A5">
      <w:pPr>
        <w:widowControl w:val="0"/>
        <w:numPr>
          <w:ilvl w:val="0"/>
          <w:numId w:val="7"/>
        </w:numPr>
        <w:suppressAutoHyphens w:val="0"/>
        <w:autoSpaceDE w:val="0"/>
        <w:autoSpaceDN w:val="0"/>
        <w:adjustRightInd w:val="0"/>
        <w:spacing w:after="200" w:line="276" w:lineRule="auto"/>
        <w:ind w:left="567" w:hanging="567"/>
        <w:jc w:val="both"/>
        <w:rPr>
          <w:sz w:val="24"/>
          <w:szCs w:val="24"/>
          <w:lang w:eastAsia="ru-RU"/>
        </w:rPr>
      </w:pPr>
      <w:r w:rsidRPr="003C21A5">
        <w:rPr>
          <w:sz w:val="24"/>
          <w:szCs w:val="24"/>
          <w:lang w:eastAsia="ru-RU"/>
        </w:rPr>
        <w:t>формирует перечень налоговых расходов;</w:t>
      </w:r>
    </w:p>
    <w:p w14:paraId="57A039E3" w14:textId="77777777" w:rsidR="003C21A5" w:rsidRPr="003C21A5" w:rsidRDefault="003C21A5" w:rsidP="003C21A5">
      <w:pPr>
        <w:widowControl w:val="0"/>
        <w:numPr>
          <w:ilvl w:val="0"/>
          <w:numId w:val="7"/>
        </w:numPr>
        <w:suppressAutoHyphens w:val="0"/>
        <w:autoSpaceDE w:val="0"/>
        <w:autoSpaceDN w:val="0"/>
        <w:adjustRightInd w:val="0"/>
        <w:spacing w:after="200" w:line="276" w:lineRule="auto"/>
        <w:ind w:left="567" w:hanging="567"/>
        <w:jc w:val="both"/>
        <w:rPr>
          <w:sz w:val="24"/>
          <w:szCs w:val="24"/>
          <w:lang w:eastAsia="ru-RU"/>
        </w:rPr>
      </w:pPr>
      <w:r w:rsidRPr="003C21A5">
        <w:rPr>
          <w:sz w:val="24"/>
          <w:szCs w:val="24"/>
          <w:lang w:eastAsia="ru-RU"/>
        </w:rPr>
        <w:t>ведет реестр налоговых расходов;</w:t>
      </w:r>
    </w:p>
    <w:p w14:paraId="38D9A06B" w14:textId="77777777" w:rsidR="003C21A5" w:rsidRPr="003C21A5" w:rsidRDefault="003C21A5" w:rsidP="003C21A5">
      <w:pPr>
        <w:widowControl w:val="0"/>
        <w:numPr>
          <w:ilvl w:val="0"/>
          <w:numId w:val="7"/>
        </w:numPr>
        <w:suppressAutoHyphens w:val="0"/>
        <w:autoSpaceDE w:val="0"/>
        <w:autoSpaceDN w:val="0"/>
        <w:adjustRightInd w:val="0"/>
        <w:spacing w:after="200" w:line="276" w:lineRule="auto"/>
        <w:ind w:left="567" w:hanging="567"/>
        <w:jc w:val="both"/>
        <w:rPr>
          <w:sz w:val="24"/>
          <w:szCs w:val="24"/>
          <w:lang w:eastAsia="ru-RU"/>
        </w:rPr>
      </w:pPr>
      <w:r w:rsidRPr="003C21A5">
        <w:rPr>
          <w:sz w:val="24"/>
          <w:szCs w:val="24"/>
          <w:lang w:eastAsia="ru-RU"/>
        </w:rPr>
        <w:t>формирует оценку фактического объема налоговых расходов за отчетный финансовый год, оценку объема налогового расхода на текущий финансовый год, очередной финансовый год и плановый период;</w:t>
      </w:r>
    </w:p>
    <w:p w14:paraId="0FEBF261" w14:textId="77777777" w:rsidR="003C21A5" w:rsidRPr="003C21A5" w:rsidRDefault="003C21A5" w:rsidP="003C21A5">
      <w:pPr>
        <w:widowControl w:val="0"/>
        <w:numPr>
          <w:ilvl w:val="0"/>
          <w:numId w:val="7"/>
        </w:numPr>
        <w:suppressAutoHyphens w:val="0"/>
        <w:autoSpaceDE w:val="0"/>
        <w:autoSpaceDN w:val="0"/>
        <w:adjustRightInd w:val="0"/>
        <w:spacing w:after="200" w:line="276" w:lineRule="auto"/>
        <w:ind w:left="567" w:hanging="567"/>
        <w:jc w:val="both"/>
        <w:rPr>
          <w:sz w:val="24"/>
          <w:szCs w:val="24"/>
          <w:lang w:eastAsia="ru-RU"/>
        </w:rPr>
      </w:pPr>
      <w:r w:rsidRPr="003C21A5">
        <w:rPr>
          <w:sz w:val="24"/>
          <w:szCs w:val="24"/>
          <w:lang w:eastAsia="ru-RU"/>
        </w:rPr>
        <w:t xml:space="preserve">осуществляет обобщение результатов оценки эффективности налоговых расходов, проводимой кураторами налоговых расходов. </w:t>
      </w:r>
    </w:p>
    <w:p w14:paraId="69BE2DFB" w14:textId="77777777" w:rsidR="003C21A5" w:rsidRPr="003C21A5" w:rsidRDefault="003C21A5" w:rsidP="003C21A5">
      <w:pPr>
        <w:widowControl w:val="0"/>
        <w:suppressAutoHyphens w:val="0"/>
        <w:autoSpaceDE w:val="0"/>
        <w:autoSpaceDN w:val="0"/>
        <w:adjustRightInd w:val="0"/>
        <w:spacing w:line="276" w:lineRule="auto"/>
        <w:ind w:firstLine="567"/>
        <w:jc w:val="both"/>
        <w:rPr>
          <w:sz w:val="24"/>
          <w:szCs w:val="24"/>
          <w:lang w:eastAsia="ru-RU"/>
        </w:rPr>
      </w:pPr>
      <w:r w:rsidRPr="003C21A5">
        <w:rPr>
          <w:sz w:val="24"/>
          <w:szCs w:val="24"/>
          <w:lang w:eastAsia="ru-RU"/>
        </w:rPr>
        <w:t>4. В целях оценки налоговых расходов кураторы налоговых расходов:</w:t>
      </w:r>
    </w:p>
    <w:p w14:paraId="3FF6DF9C" w14:textId="77777777" w:rsidR="003C21A5" w:rsidRPr="003C21A5" w:rsidRDefault="003C21A5" w:rsidP="003C21A5">
      <w:pPr>
        <w:widowControl w:val="0"/>
        <w:numPr>
          <w:ilvl w:val="0"/>
          <w:numId w:val="8"/>
        </w:numPr>
        <w:suppressAutoHyphens w:val="0"/>
        <w:autoSpaceDE w:val="0"/>
        <w:autoSpaceDN w:val="0"/>
        <w:adjustRightInd w:val="0"/>
        <w:spacing w:after="200" w:line="276" w:lineRule="auto"/>
        <w:ind w:left="567" w:hanging="567"/>
        <w:jc w:val="both"/>
        <w:rPr>
          <w:sz w:val="24"/>
          <w:szCs w:val="24"/>
          <w:lang w:eastAsia="ru-RU"/>
        </w:rPr>
      </w:pPr>
      <w:r w:rsidRPr="003C21A5">
        <w:rPr>
          <w:sz w:val="24"/>
          <w:szCs w:val="24"/>
          <w:lang w:eastAsia="ru-RU"/>
        </w:rPr>
        <w:t>формируют паспорта налоговых расходов, содержащие информацию по перечню согласно приложению, к настоящему Порядку;</w:t>
      </w:r>
    </w:p>
    <w:p w14:paraId="7CED2CF3" w14:textId="77777777" w:rsidR="003C21A5" w:rsidRPr="003C21A5" w:rsidRDefault="003C21A5" w:rsidP="003C21A5">
      <w:pPr>
        <w:widowControl w:val="0"/>
        <w:numPr>
          <w:ilvl w:val="0"/>
          <w:numId w:val="8"/>
        </w:numPr>
        <w:suppressAutoHyphens w:val="0"/>
        <w:autoSpaceDE w:val="0"/>
        <w:autoSpaceDN w:val="0"/>
        <w:adjustRightInd w:val="0"/>
        <w:spacing w:after="200" w:line="276" w:lineRule="auto"/>
        <w:ind w:left="567" w:hanging="567"/>
        <w:jc w:val="both"/>
        <w:rPr>
          <w:sz w:val="24"/>
          <w:szCs w:val="24"/>
          <w:lang w:eastAsia="ru-RU"/>
        </w:rPr>
      </w:pPr>
      <w:r w:rsidRPr="003C21A5">
        <w:rPr>
          <w:sz w:val="24"/>
          <w:szCs w:val="24"/>
          <w:lang w:eastAsia="ru-RU"/>
        </w:rPr>
        <w:lastRenderedPageBreak/>
        <w:t>осуществляют оценку эффективности каждого курируемого налогового расхода и направляют результаты такой оценки Главе сельского поселения.</w:t>
      </w:r>
    </w:p>
    <w:p w14:paraId="537725F8" w14:textId="77777777" w:rsidR="003C21A5" w:rsidRPr="003C21A5" w:rsidRDefault="003C21A5" w:rsidP="00DE6109">
      <w:pPr>
        <w:widowControl w:val="0"/>
        <w:suppressAutoHyphens w:val="0"/>
        <w:autoSpaceDE w:val="0"/>
        <w:autoSpaceDN w:val="0"/>
        <w:adjustRightInd w:val="0"/>
        <w:spacing w:before="160"/>
        <w:jc w:val="both"/>
        <w:rPr>
          <w:sz w:val="24"/>
          <w:szCs w:val="24"/>
          <w:lang w:eastAsia="ru-RU"/>
        </w:rPr>
      </w:pPr>
    </w:p>
    <w:p w14:paraId="1CF86A38" w14:textId="77777777" w:rsidR="003C21A5" w:rsidRPr="003C21A5" w:rsidRDefault="003C21A5" w:rsidP="003C21A5">
      <w:pPr>
        <w:widowControl w:val="0"/>
        <w:suppressAutoHyphens w:val="0"/>
        <w:autoSpaceDE w:val="0"/>
        <w:autoSpaceDN w:val="0"/>
        <w:adjustRightInd w:val="0"/>
        <w:jc w:val="center"/>
        <w:outlineLvl w:val="1"/>
        <w:rPr>
          <w:b/>
          <w:bCs/>
          <w:sz w:val="24"/>
          <w:szCs w:val="24"/>
          <w:lang w:eastAsia="ru-RU"/>
        </w:rPr>
      </w:pPr>
      <w:r w:rsidRPr="003C21A5">
        <w:rPr>
          <w:b/>
          <w:bCs/>
          <w:sz w:val="24"/>
          <w:szCs w:val="24"/>
          <w:lang w:eastAsia="ru-RU"/>
        </w:rPr>
        <w:t>2. Формирование перечня налоговых расходов</w:t>
      </w:r>
    </w:p>
    <w:p w14:paraId="010FB8FE" w14:textId="77777777" w:rsidR="003C21A5" w:rsidRPr="003C21A5" w:rsidRDefault="003C21A5" w:rsidP="003C21A5">
      <w:pPr>
        <w:widowControl w:val="0"/>
        <w:suppressAutoHyphens w:val="0"/>
        <w:autoSpaceDE w:val="0"/>
        <w:autoSpaceDN w:val="0"/>
        <w:adjustRightInd w:val="0"/>
        <w:jc w:val="both"/>
        <w:rPr>
          <w:sz w:val="24"/>
          <w:szCs w:val="24"/>
          <w:lang w:eastAsia="ru-RU"/>
        </w:rPr>
      </w:pPr>
    </w:p>
    <w:p w14:paraId="5338A929" w14:textId="77777777" w:rsidR="003C21A5" w:rsidRPr="003C21A5" w:rsidRDefault="003C21A5" w:rsidP="003C21A5">
      <w:pPr>
        <w:suppressAutoHyphens w:val="0"/>
        <w:spacing w:line="276" w:lineRule="auto"/>
        <w:ind w:firstLine="567"/>
        <w:jc w:val="both"/>
        <w:rPr>
          <w:rFonts w:ascii="Arial" w:hAnsi="Arial" w:cs="Arial"/>
          <w:sz w:val="24"/>
          <w:szCs w:val="24"/>
          <w:lang w:eastAsia="ru-RU"/>
        </w:rPr>
      </w:pPr>
      <w:bookmarkStart w:id="0" w:name="Par63"/>
      <w:bookmarkEnd w:id="0"/>
      <w:r w:rsidRPr="003C21A5">
        <w:rPr>
          <w:sz w:val="24"/>
          <w:szCs w:val="24"/>
          <w:lang w:eastAsia="ru-RU"/>
        </w:rPr>
        <w:t xml:space="preserve">5. Перечень налоговых расходов сельского поселения </w:t>
      </w:r>
      <w:proofErr w:type="gramStart"/>
      <w:r w:rsidRPr="003C21A5">
        <w:rPr>
          <w:sz w:val="24"/>
          <w:szCs w:val="24"/>
          <w:lang w:eastAsia="ru-RU"/>
        </w:rPr>
        <w:t>формируется  и</w:t>
      </w:r>
      <w:proofErr w:type="gramEnd"/>
      <w:r w:rsidRPr="003C21A5">
        <w:rPr>
          <w:sz w:val="24"/>
          <w:szCs w:val="24"/>
          <w:lang w:eastAsia="ru-RU"/>
        </w:rPr>
        <w:t xml:space="preserve"> утверждается постановлением администрации. В перечне налоговых расходов должна содержаться информация о нормативных, целевых и фискальных характеристиках налоговых расходов.</w:t>
      </w:r>
    </w:p>
    <w:p w14:paraId="3FBE6F46" w14:textId="77777777" w:rsidR="003C21A5" w:rsidRPr="003C21A5" w:rsidRDefault="003C21A5" w:rsidP="003C21A5">
      <w:pPr>
        <w:suppressAutoHyphens w:val="0"/>
        <w:spacing w:line="276" w:lineRule="auto"/>
        <w:ind w:firstLine="720"/>
        <w:jc w:val="both"/>
        <w:rPr>
          <w:rFonts w:ascii="Arial" w:hAnsi="Arial" w:cs="Arial"/>
          <w:sz w:val="24"/>
          <w:szCs w:val="24"/>
          <w:lang w:eastAsia="ru-RU"/>
        </w:rPr>
      </w:pPr>
      <w:r w:rsidRPr="003C21A5">
        <w:rPr>
          <w:sz w:val="24"/>
          <w:szCs w:val="24"/>
          <w:lang w:eastAsia="ru-RU"/>
        </w:rPr>
        <w:t xml:space="preserve">В случае уточнения структурных элементов муниципальных программ сельского </w:t>
      </w:r>
      <w:proofErr w:type="gramStart"/>
      <w:r w:rsidRPr="003C21A5">
        <w:rPr>
          <w:sz w:val="24"/>
          <w:szCs w:val="24"/>
          <w:lang w:eastAsia="ru-RU"/>
        </w:rPr>
        <w:t>поселения  в</w:t>
      </w:r>
      <w:proofErr w:type="gramEnd"/>
      <w:r w:rsidRPr="003C21A5">
        <w:rPr>
          <w:sz w:val="24"/>
          <w:szCs w:val="24"/>
          <w:lang w:eastAsia="ru-RU"/>
        </w:rPr>
        <w:t xml:space="preserve">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w:t>
      </w:r>
    </w:p>
    <w:p w14:paraId="07BFAC85" w14:textId="77777777" w:rsidR="003C21A5" w:rsidRPr="003C21A5" w:rsidRDefault="003C21A5" w:rsidP="003C21A5">
      <w:pPr>
        <w:suppressAutoHyphens w:val="0"/>
        <w:spacing w:line="276" w:lineRule="auto"/>
        <w:ind w:firstLine="567"/>
        <w:jc w:val="both"/>
        <w:rPr>
          <w:rFonts w:ascii="Arial" w:hAnsi="Arial" w:cs="Arial"/>
          <w:sz w:val="24"/>
          <w:szCs w:val="24"/>
          <w:lang w:eastAsia="ru-RU"/>
        </w:rPr>
      </w:pPr>
      <w:r w:rsidRPr="003C21A5">
        <w:rPr>
          <w:sz w:val="24"/>
          <w:szCs w:val="24"/>
          <w:lang w:eastAsia="ru-RU"/>
        </w:rPr>
        <w:t>6. Настоящий перечень налоговых расходов сельского поселения размещается на официальном сайте администрации в информационно-телекоммуникационной сети «Интернет».</w:t>
      </w:r>
    </w:p>
    <w:p w14:paraId="5F4A26DB" w14:textId="77777777" w:rsidR="003C21A5" w:rsidRPr="003C21A5" w:rsidRDefault="003C21A5" w:rsidP="003C21A5">
      <w:pPr>
        <w:widowControl w:val="0"/>
        <w:suppressAutoHyphens w:val="0"/>
        <w:autoSpaceDE w:val="0"/>
        <w:autoSpaceDN w:val="0"/>
        <w:adjustRightInd w:val="0"/>
        <w:spacing w:line="276" w:lineRule="auto"/>
        <w:ind w:firstLine="567"/>
        <w:jc w:val="both"/>
        <w:rPr>
          <w:sz w:val="24"/>
          <w:szCs w:val="24"/>
          <w:lang w:eastAsia="ru-RU"/>
        </w:rPr>
      </w:pPr>
      <w:r w:rsidRPr="003C21A5">
        <w:rPr>
          <w:sz w:val="24"/>
          <w:szCs w:val="24"/>
          <w:lang w:eastAsia="ru-RU"/>
        </w:rPr>
        <w:t>7. Перечень налоговых расходов формируется и ведется в порядке, установленном администрацией.</w:t>
      </w:r>
    </w:p>
    <w:p w14:paraId="3AC196C5" w14:textId="77777777" w:rsidR="003C21A5" w:rsidRPr="003C21A5" w:rsidRDefault="003C21A5" w:rsidP="003C21A5">
      <w:pPr>
        <w:widowControl w:val="0"/>
        <w:suppressAutoHyphens w:val="0"/>
        <w:autoSpaceDE w:val="0"/>
        <w:autoSpaceDN w:val="0"/>
        <w:adjustRightInd w:val="0"/>
        <w:ind w:firstLine="567"/>
        <w:jc w:val="both"/>
        <w:rPr>
          <w:sz w:val="24"/>
          <w:szCs w:val="24"/>
          <w:lang w:eastAsia="ru-RU"/>
        </w:rPr>
      </w:pPr>
    </w:p>
    <w:p w14:paraId="2FC1DD08" w14:textId="77777777" w:rsidR="003C21A5" w:rsidRPr="003C21A5" w:rsidRDefault="003C21A5" w:rsidP="003C21A5">
      <w:pPr>
        <w:widowControl w:val="0"/>
        <w:suppressAutoHyphens w:val="0"/>
        <w:autoSpaceDE w:val="0"/>
        <w:autoSpaceDN w:val="0"/>
        <w:adjustRightInd w:val="0"/>
        <w:jc w:val="center"/>
        <w:outlineLvl w:val="1"/>
        <w:rPr>
          <w:b/>
          <w:bCs/>
          <w:sz w:val="24"/>
          <w:szCs w:val="24"/>
          <w:lang w:eastAsia="ru-RU"/>
        </w:rPr>
      </w:pPr>
      <w:r w:rsidRPr="003C21A5">
        <w:rPr>
          <w:b/>
          <w:bCs/>
          <w:sz w:val="24"/>
          <w:szCs w:val="24"/>
          <w:lang w:eastAsia="ru-RU"/>
        </w:rPr>
        <w:t xml:space="preserve">3. </w:t>
      </w:r>
      <w:r w:rsidRPr="003C21A5">
        <w:rPr>
          <w:b/>
          <w:bCs/>
          <w:color w:val="000000"/>
          <w:sz w:val="24"/>
          <w:szCs w:val="24"/>
          <w:lang w:eastAsia="ru-RU"/>
        </w:rPr>
        <w:t>Общие требования к порядку и критериям оценки эффективности налоговых расходов сельского поселения</w:t>
      </w:r>
    </w:p>
    <w:p w14:paraId="3B49511A" w14:textId="77777777" w:rsidR="003C21A5" w:rsidRPr="003C21A5" w:rsidRDefault="003C21A5" w:rsidP="003C21A5">
      <w:pPr>
        <w:widowControl w:val="0"/>
        <w:suppressAutoHyphens w:val="0"/>
        <w:autoSpaceDE w:val="0"/>
        <w:autoSpaceDN w:val="0"/>
        <w:adjustRightInd w:val="0"/>
        <w:jc w:val="both"/>
        <w:rPr>
          <w:sz w:val="24"/>
          <w:szCs w:val="24"/>
          <w:lang w:eastAsia="ru-RU"/>
        </w:rPr>
      </w:pPr>
    </w:p>
    <w:p w14:paraId="06B91A15" w14:textId="77777777" w:rsidR="003C21A5" w:rsidRPr="003C21A5" w:rsidRDefault="003C21A5" w:rsidP="003C21A5">
      <w:pPr>
        <w:suppressAutoHyphens w:val="0"/>
        <w:spacing w:line="276" w:lineRule="auto"/>
        <w:ind w:firstLine="567"/>
        <w:jc w:val="both"/>
        <w:rPr>
          <w:sz w:val="24"/>
          <w:szCs w:val="24"/>
          <w:lang w:eastAsia="ru-RU"/>
        </w:rPr>
      </w:pPr>
      <w:r w:rsidRPr="003C21A5">
        <w:rPr>
          <w:sz w:val="24"/>
          <w:szCs w:val="24"/>
          <w:lang w:eastAsia="ru-RU"/>
        </w:rPr>
        <w:t xml:space="preserve">8. Оценка эффективности налоговых расходов сельского </w:t>
      </w:r>
      <w:proofErr w:type="gramStart"/>
      <w:r w:rsidRPr="003C21A5">
        <w:rPr>
          <w:sz w:val="24"/>
          <w:szCs w:val="24"/>
          <w:lang w:eastAsia="ru-RU"/>
        </w:rPr>
        <w:t>поселения  разрабатываются</w:t>
      </w:r>
      <w:proofErr w:type="gramEnd"/>
      <w:r w:rsidRPr="003C21A5">
        <w:rPr>
          <w:sz w:val="24"/>
          <w:szCs w:val="24"/>
          <w:lang w:eastAsia="ru-RU"/>
        </w:rPr>
        <w:t xml:space="preserve"> кураторами налоговых расходов.</w:t>
      </w:r>
    </w:p>
    <w:p w14:paraId="062A3D9F"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Оценка налоговых расходов администрации включает комплекс мероприятий по оценке объемов и оценке эффективности налоговых расходов сельского поселения.</w:t>
      </w:r>
    </w:p>
    <w:p w14:paraId="1D8AB3C3" w14:textId="77777777" w:rsidR="003C21A5" w:rsidRPr="003C21A5" w:rsidRDefault="003C21A5" w:rsidP="003C21A5">
      <w:pPr>
        <w:suppressAutoHyphens w:val="0"/>
        <w:spacing w:line="276" w:lineRule="auto"/>
        <w:jc w:val="both"/>
        <w:rPr>
          <w:sz w:val="24"/>
          <w:szCs w:val="24"/>
          <w:lang w:eastAsia="ru-RU"/>
        </w:rPr>
      </w:pPr>
      <w:r w:rsidRPr="003C21A5">
        <w:rPr>
          <w:color w:val="000000"/>
          <w:sz w:val="24"/>
          <w:szCs w:val="24"/>
          <w:lang w:eastAsia="ru-RU"/>
        </w:rPr>
        <w:tab/>
        <w:t>9. Оценка эффективности налоговых расходов сельского поселения осуществляется администрацией, в соответствии с полномочиями, установленными нормативными правовыми актами муниципального образования, для достижения соответствующих налоговому расходу целей муниципальных программ и (или) целей социально-экономического развития муниципального образования, не относящихся к муниципальным программам сельского поселения (далее - куратор):</w:t>
      </w:r>
    </w:p>
    <w:p w14:paraId="6D1EFFC0" w14:textId="77777777" w:rsidR="003C21A5" w:rsidRPr="003C21A5" w:rsidRDefault="003C21A5" w:rsidP="003C21A5">
      <w:pPr>
        <w:suppressAutoHyphens w:val="0"/>
        <w:spacing w:line="276" w:lineRule="auto"/>
        <w:jc w:val="both"/>
        <w:rPr>
          <w:sz w:val="24"/>
          <w:szCs w:val="24"/>
          <w:lang w:eastAsia="ru-RU"/>
        </w:rPr>
      </w:pPr>
      <w:r w:rsidRPr="003C21A5">
        <w:rPr>
          <w:color w:val="000000"/>
          <w:sz w:val="24"/>
          <w:szCs w:val="24"/>
          <w:lang w:eastAsia="ru-RU"/>
        </w:rPr>
        <w:tab/>
        <w:t>по налоговым расходам, распределенным по Программам - ответственным исполнителем соответствующей муниципальной программы (далее - ответственный исполнитель);</w:t>
      </w:r>
    </w:p>
    <w:p w14:paraId="594666A1" w14:textId="77777777" w:rsidR="003C21A5" w:rsidRPr="003C21A5" w:rsidRDefault="003C21A5" w:rsidP="003C21A5">
      <w:pPr>
        <w:suppressAutoHyphens w:val="0"/>
        <w:spacing w:line="276" w:lineRule="auto"/>
        <w:jc w:val="both"/>
        <w:rPr>
          <w:sz w:val="24"/>
          <w:szCs w:val="24"/>
          <w:lang w:eastAsia="ru-RU"/>
        </w:rPr>
      </w:pPr>
      <w:r w:rsidRPr="003C21A5">
        <w:rPr>
          <w:color w:val="000000"/>
          <w:sz w:val="24"/>
          <w:szCs w:val="24"/>
          <w:lang w:eastAsia="ru-RU"/>
        </w:rPr>
        <w:tab/>
        <w:t>по нераспределенным и непрограммным налоговым расходам – органом местного самоуправления.</w:t>
      </w:r>
    </w:p>
    <w:p w14:paraId="7CDC0E51"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10. Куратор налогового расхода согласно общим требованиям:</w:t>
      </w:r>
    </w:p>
    <w:p w14:paraId="211E45D8" w14:textId="77777777" w:rsidR="003C21A5" w:rsidRPr="003C21A5" w:rsidRDefault="003C21A5" w:rsidP="003C21A5">
      <w:pPr>
        <w:numPr>
          <w:ilvl w:val="0"/>
          <w:numId w:val="9"/>
        </w:numPr>
        <w:tabs>
          <w:tab w:val="num" w:pos="0"/>
        </w:tabs>
        <w:suppressAutoHyphens w:val="0"/>
        <w:spacing w:after="200" w:line="276" w:lineRule="auto"/>
        <w:ind w:left="0" w:firstLine="0"/>
        <w:jc w:val="both"/>
        <w:rPr>
          <w:sz w:val="24"/>
          <w:szCs w:val="24"/>
          <w:lang w:eastAsia="ru-RU"/>
        </w:rPr>
      </w:pPr>
      <w:r w:rsidRPr="003C21A5">
        <w:rPr>
          <w:color w:val="000000"/>
          <w:sz w:val="24"/>
          <w:szCs w:val="24"/>
          <w:lang w:eastAsia="ru-RU"/>
        </w:rPr>
        <w:t>осуществляет оценку эффективности налоговых расходов сельского поселения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14:paraId="216A323B" w14:textId="77777777" w:rsidR="003C21A5" w:rsidRPr="003C21A5" w:rsidRDefault="003C21A5" w:rsidP="003C21A5">
      <w:pPr>
        <w:numPr>
          <w:ilvl w:val="0"/>
          <w:numId w:val="9"/>
        </w:numPr>
        <w:tabs>
          <w:tab w:val="num" w:pos="0"/>
        </w:tabs>
        <w:suppressAutoHyphens w:val="0"/>
        <w:spacing w:after="200" w:line="276" w:lineRule="auto"/>
        <w:ind w:left="0" w:firstLine="0"/>
        <w:jc w:val="both"/>
        <w:rPr>
          <w:sz w:val="24"/>
          <w:szCs w:val="24"/>
          <w:lang w:eastAsia="ru-RU"/>
        </w:rPr>
      </w:pPr>
      <w:r w:rsidRPr="003C21A5">
        <w:rPr>
          <w:color w:val="000000"/>
          <w:sz w:val="24"/>
          <w:szCs w:val="24"/>
          <w:lang w:eastAsia="ru-RU"/>
        </w:rPr>
        <w:t>устанавливает при необходимости дополнительные (иные) критерии целесообразности налоговых льгот для плательщиков;</w:t>
      </w:r>
    </w:p>
    <w:p w14:paraId="0215D535" w14:textId="77777777" w:rsidR="003C21A5" w:rsidRPr="003C21A5" w:rsidRDefault="003C21A5" w:rsidP="003C21A5">
      <w:pPr>
        <w:numPr>
          <w:ilvl w:val="0"/>
          <w:numId w:val="9"/>
        </w:numPr>
        <w:tabs>
          <w:tab w:val="num" w:pos="0"/>
        </w:tabs>
        <w:suppressAutoHyphens w:val="0"/>
        <w:spacing w:after="200" w:line="276" w:lineRule="auto"/>
        <w:ind w:left="0" w:firstLine="0"/>
        <w:jc w:val="both"/>
        <w:rPr>
          <w:sz w:val="24"/>
          <w:szCs w:val="24"/>
          <w:lang w:eastAsia="ru-RU"/>
        </w:rPr>
      </w:pPr>
      <w:r w:rsidRPr="003C21A5">
        <w:rPr>
          <w:color w:val="000000"/>
          <w:sz w:val="24"/>
          <w:szCs w:val="24"/>
          <w:lang w:eastAsia="ru-RU"/>
        </w:rPr>
        <w:t xml:space="preserve">формулирует выводы о достижении целевых характеристик налогового расхода сельского поселения, вкладе налогового расхода сельского поселения  в достижение целей программы сельского поселения и (или) целей социально-экономической политики </w:t>
      </w:r>
      <w:r w:rsidRPr="003C21A5">
        <w:rPr>
          <w:color w:val="000000"/>
          <w:sz w:val="24"/>
          <w:szCs w:val="24"/>
          <w:lang w:eastAsia="ru-RU"/>
        </w:rPr>
        <w:lastRenderedPageBreak/>
        <w:t>сельского поселения, а также о наличии или об отсутствии более результативных (менее затратных для местного бюджета альтернативных механизмов достижения целей администрации и (или) целей социально-экономической политики муниципального образования, не относящихся к муниципальным программам;</w:t>
      </w:r>
    </w:p>
    <w:p w14:paraId="1AA10894" w14:textId="77777777" w:rsidR="003C21A5" w:rsidRPr="003C21A5" w:rsidRDefault="003C21A5" w:rsidP="003C21A5">
      <w:pPr>
        <w:numPr>
          <w:ilvl w:val="0"/>
          <w:numId w:val="9"/>
        </w:numPr>
        <w:tabs>
          <w:tab w:val="num" w:pos="0"/>
        </w:tabs>
        <w:suppressAutoHyphens w:val="0"/>
        <w:spacing w:after="200" w:line="276" w:lineRule="auto"/>
        <w:ind w:left="0" w:firstLine="0"/>
        <w:jc w:val="both"/>
        <w:rPr>
          <w:sz w:val="24"/>
          <w:szCs w:val="24"/>
          <w:lang w:eastAsia="ru-RU"/>
        </w:rPr>
      </w:pPr>
      <w:r w:rsidRPr="003C21A5">
        <w:rPr>
          <w:color w:val="000000"/>
          <w:sz w:val="24"/>
          <w:szCs w:val="24"/>
          <w:lang w:eastAsia="ru-RU"/>
        </w:rPr>
        <w:t xml:space="preserve">представляет предложения о сохранении (уточнении, отмене) льгот для плательщиков. </w:t>
      </w:r>
    </w:p>
    <w:p w14:paraId="2ED2E3B2"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11. Куратор налогового расхода самостоятельно определяет целевую категорию соответствующего налогового расхода исходя из характера цели налогового расхода, а также категории плательщиков, воспользовавшихся налоговой льготой. Общими требованиями предусмотрены три целевые категории налоговых расходов:</w:t>
      </w:r>
    </w:p>
    <w:p w14:paraId="6B75EA8B"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1) Социальные налоговые расходы сельского поселения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14:paraId="25B3D042"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В эту категорию могут относиться только те налоговые расходы, которые напрямую способствуют снижению налоговой нагрузки населения, или направлены на создание благоприятных условий для оказания услуг в социальной сфере, повышения их качества и доступности.</w:t>
      </w:r>
    </w:p>
    <w:p w14:paraId="7E492DE5"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2) Стимулирующие налоговые расходы сельского поселения - целевая категория налоговых расходов сельского поселения, предполагающих стимулирование экономической активности субъектов предпринимательской деятельности и последующее увеличение доходов бюджета города.</w:t>
      </w:r>
    </w:p>
    <w:p w14:paraId="587293B0" w14:textId="77777777" w:rsidR="003C21A5" w:rsidRPr="003C21A5" w:rsidRDefault="003C21A5" w:rsidP="003C21A5">
      <w:pPr>
        <w:suppressAutoHyphens w:val="0"/>
        <w:spacing w:line="276" w:lineRule="auto"/>
        <w:jc w:val="both"/>
        <w:rPr>
          <w:sz w:val="24"/>
          <w:szCs w:val="24"/>
          <w:lang w:eastAsia="ru-RU"/>
        </w:rPr>
      </w:pPr>
      <w:r w:rsidRPr="003C21A5">
        <w:rPr>
          <w:color w:val="000000"/>
          <w:sz w:val="24"/>
          <w:szCs w:val="24"/>
          <w:lang w:eastAsia="ru-RU"/>
        </w:rPr>
        <w:tab/>
        <w:t>3) Технические налоговые расходы сельского поселения - целевая категория налоговых расходов сельского поселения,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14:paraId="3E98BD8D" w14:textId="77777777" w:rsidR="003C21A5" w:rsidRPr="003C21A5" w:rsidRDefault="003C21A5" w:rsidP="003C21A5">
      <w:pPr>
        <w:suppressAutoHyphens w:val="0"/>
        <w:ind w:firstLine="720"/>
        <w:jc w:val="both"/>
        <w:rPr>
          <w:b/>
          <w:bCs/>
          <w:color w:val="000000"/>
          <w:sz w:val="24"/>
          <w:szCs w:val="24"/>
          <w:lang w:eastAsia="ru-RU"/>
        </w:rPr>
      </w:pPr>
    </w:p>
    <w:p w14:paraId="04AC924F" w14:textId="77777777" w:rsidR="003C21A5" w:rsidRPr="003C21A5" w:rsidRDefault="003C21A5" w:rsidP="003C21A5">
      <w:pPr>
        <w:suppressAutoHyphens w:val="0"/>
        <w:ind w:firstLine="720"/>
        <w:jc w:val="both"/>
        <w:rPr>
          <w:sz w:val="24"/>
          <w:szCs w:val="24"/>
          <w:lang w:eastAsia="ru-RU"/>
        </w:rPr>
      </w:pPr>
      <w:r w:rsidRPr="003C21A5">
        <w:rPr>
          <w:b/>
          <w:bCs/>
          <w:color w:val="000000"/>
          <w:sz w:val="24"/>
          <w:szCs w:val="24"/>
          <w:lang w:eastAsia="ru-RU"/>
        </w:rPr>
        <w:t>3.1 Оценка целесообразности налоговых расходов сельского поселения</w:t>
      </w:r>
    </w:p>
    <w:p w14:paraId="6B758A22" w14:textId="77777777" w:rsidR="003C21A5" w:rsidRPr="003C21A5" w:rsidRDefault="003C21A5" w:rsidP="003C21A5">
      <w:pPr>
        <w:suppressAutoHyphens w:val="0"/>
        <w:spacing w:line="276" w:lineRule="auto"/>
        <w:ind w:firstLine="720"/>
        <w:jc w:val="both"/>
        <w:rPr>
          <w:sz w:val="24"/>
          <w:szCs w:val="24"/>
          <w:lang w:eastAsia="ru-RU"/>
        </w:rPr>
      </w:pPr>
    </w:p>
    <w:p w14:paraId="1741255A" w14:textId="77777777" w:rsidR="003C21A5" w:rsidRPr="003C21A5" w:rsidRDefault="003C21A5" w:rsidP="003C21A5">
      <w:pPr>
        <w:suppressAutoHyphens w:val="0"/>
        <w:spacing w:line="276" w:lineRule="auto"/>
        <w:ind w:firstLine="720"/>
        <w:jc w:val="both"/>
        <w:rPr>
          <w:rFonts w:ascii="Arial" w:hAnsi="Arial" w:cs="Arial"/>
          <w:sz w:val="24"/>
          <w:szCs w:val="24"/>
          <w:lang w:eastAsia="ru-RU"/>
        </w:rPr>
      </w:pPr>
      <w:r w:rsidRPr="003C21A5">
        <w:rPr>
          <w:sz w:val="24"/>
          <w:szCs w:val="24"/>
          <w:lang w:eastAsia="ru-RU"/>
        </w:rPr>
        <w:t xml:space="preserve">1. Критериями целесообразности налоговых расходов </w:t>
      </w:r>
      <w:r w:rsidRPr="003C21A5">
        <w:rPr>
          <w:color w:val="000000"/>
          <w:sz w:val="24"/>
          <w:szCs w:val="24"/>
          <w:lang w:eastAsia="ru-RU"/>
        </w:rPr>
        <w:t xml:space="preserve">сельского поселения </w:t>
      </w:r>
      <w:r w:rsidRPr="003C21A5">
        <w:rPr>
          <w:sz w:val="24"/>
          <w:szCs w:val="24"/>
          <w:lang w:eastAsia="ru-RU"/>
        </w:rPr>
        <w:t>являются:</w:t>
      </w:r>
    </w:p>
    <w:p w14:paraId="3942AFDC" w14:textId="77777777" w:rsidR="003C21A5" w:rsidRPr="003C21A5" w:rsidRDefault="003C21A5" w:rsidP="003C21A5">
      <w:pPr>
        <w:suppressAutoHyphens w:val="0"/>
        <w:spacing w:line="276" w:lineRule="auto"/>
        <w:ind w:firstLine="720"/>
        <w:jc w:val="both"/>
        <w:rPr>
          <w:rFonts w:ascii="Arial" w:hAnsi="Arial" w:cs="Arial"/>
          <w:sz w:val="24"/>
          <w:szCs w:val="24"/>
          <w:lang w:eastAsia="ru-RU"/>
        </w:rPr>
      </w:pPr>
      <w:r w:rsidRPr="003C21A5">
        <w:rPr>
          <w:sz w:val="24"/>
          <w:szCs w:val="24"/>
          <w:lang w:eastAsia="ru-RU"/>
        </w:rPr>
        <w:t xml:space="preserve">а) соответствие налоговых расходов сельского поселения целям муниципальных программ сельского поселения, их структурных элементов и (или) целям социально-экономической политики </w:t>
      </w:r>
      <w:r w:rsidRPr="003C21A5">
        <w:rPr>
          <w:color w:val="000000"/>
          <w:sz w:val="24"/>
          <w:szCs w:val="24"/>
          <w:lang w:eastAsia="ru-RU"/>
        </w:rPr>
        <w:t>сельского поселения</w:t>
      </w:r>
      <w:r w:rsidRPr="003C21A5">
        <w:rPr>
          <w:sz w:val="24"/>
          <w:szCs w:val="24"/>
          <w:lang w:eastAsia="ru-RU"/>
        </w:rPr>
        <w:t>, не относящимся к муниципальным программам сельского поселения (в отношении непрограммных налоговых расходов);</w:t>
      </w:r>
    </w:p>
    <w:p w14:paraId="4E614D4F" w14:textId="77777777" w:rsidR="003C21A5" w:rsidRPr="003C21A5" w:rsidRDefault="003C21A5" w:rsidP="003C21A5">
      <w:pPr>
        <w:suppressAutoHyphens w:val="0"/>
        <w:spacing w:line="276" w:lineRule="auto"/>
        <w:ind w:firstLine="720"/>
        <w:jc w:val="both"/>
        <w:rPr>
          <w:rFonts w:ascii="Arial" w:hAnsi="Arial" w:cs="Arial"/>
          <w:sz w:val="24"/>
          <w:szCs w:val="24"/>
          <w:lang w:eastAsia="ru-RU"/>
        </w:rPr>
      </w:pPr>
      <w:r w:rsidRPr="003C21A5">
        <w:rPr>
          <w:sz w:val="24"/>
          <w:szCs w:val="24"/>
          <w:lang w:eastAsia="ru-RU"/>
        </w:rPr>
        <w:t>б) востребованность плательщиками предоставленных льгот, освобождений или иных преференций, которые характеризуются соотношением численности плательщиков, воспользовавшихся правом на льготы, и общей численности плательщиков, за 5-летний период.</w:t>
      </w:r>
    </w:p>
    <w:p w14:paraId="05DFA6FF" w14:textId="77777777" w:rsidR="003C21A5" w:rsidRPr="003C21A5" w:rsidRDefault="003C21A5" w:rsidP="003C21A5">
      <w:pPr>
        <w:suppressAutoHyphens w:val="0"/>
        <w:spacing w:line="276" w:lineRule="auto"/>
        <w:ind w:firstLine="720"/>
        <w:jc w:val="both"/>
        <w:rPr>
          <w:color w:val="242424"/>
          <w:sz w:val="24"/>
          <w:szCs w:val="24"/>
          <w:lang w:eastAsia="ru-RU"/>
        </w:rPr>
      </w:pPr>
    </w:p>
    <w:p w14:paraId="70162933" w14:textId="77777777" w:rsidR="003C21A5" w:rsidRPr="003C21A5" w:rsidRDefault="003C21A5" w:rsidP="003C21A5">
      <w:pPr>
        <w:suppressAutoHyphens w:val="0"/>
        <w:spacing w:before="120"/>
        <w:ind w:left="720"/>
        <w:jc w:val="center"/>
        <w:rPr>
          <w:sz w:val="24"/>
          <w:szCs w:val="24"/>
          <w:lang w:eastAsia="ru-RU"/>
        </w:rPr>
      </w:pPr>
      <w:r w:rsidRPr="003C21A5">
        <w:rPr>
          <w:b/>
          <w:bCs/>
          <w:color w:val="000000"/>
          <w:sz w:val="24"/>
          <w:szCs w:val="24"/>
          <w:lang w:eastAsia="ru-RU"/>
        </w:rPr>
        <w:t xml:space="preserve">3.2 Оценка востребованности плательщиками предоставленных </w:t>
      </w:r>
    </w:p>
    <w:p w14:paraId="1D377BF2" w14:textId="77777777" w:rsidR="003C21A5" w:rsidRPr="003C21A5" w:rsidRDefault="003C21A5" w:rsidP="003C21A5">
      <w:pPr>
        <w:suppressAutoHyphens w:val="0"/>
        <w:spacing w:before="120"/>
        <w:ind w:left="720"/>
        <w:jc w:val="center"/>
        <w:rPr>
          <w:sz w:val="24"/>
          <w:szCs w:val="24"/>
          <w:lang w:eastAsia="ru-RU"/>
        </w:rPr>
      </w:pPr>
      <w:r w:rsidRPr="003C21A5">
        <w:rPr>
          <w:b/>
          <w:bCs/>
          <w:color w:val="000000"/>
          <w:sz w:val="24"/>
          <w:szCs w:val="24"/>
          <w:lang w:eastAsia="ru-RU"/>
        </w:rPr>
        <w:t>налоговых льгот</w:t>
      </w:r>
    </w:p>
    <w:p w14:paraId="749AB479" w14:textId="77777777" w:rsidR="003C21A5" w:rsidRPr="003C21A5" w:rsidRDefault="003C21A5" w:rsidP="003C21A5">
      <w:pPr>
        <w:suppressAutoHyphens w:val="0"/>
        <w:ind w:firstLine="720"/>
        <w:jc w:val="both"/>
        <w:rPr>
          <w:color w:val="242424"/>
          <w:sz w:val="24"/>
          <w:szCs w:val="24"/>
          <w:lang w:eastAsia="ru-RU"/>
        </w:rPr>
      </w:pPr>
    </w:p>
    <w:p w14:paraId="6E0A83AF" w14:textId="77777777" w:rsidR="003C21A5" w:rsidRPr="003C21A5" w:rsidRDefault="003C21A5" w:rsidP="003C21A5">
      <w:pPr>
        <w:suppressAutoHyphens w:val="0"/>
        <w:spacing w:line="276" w:lineRule="auto"/>
        <w:ind w:firstLine="720"/>
        <w:jc w:val="both"/>
        <w:rPr>
          <w:sz w:val="24"/>
          <w:szCs w:val="24"/>
          <w:lang w:eastAsia="ru-RU"/>
        </w:rPr>
      </w:pPr>
      <w:r w:rsidRPr="003C21A5">
        <w:rPr>
          <w:color w:val="000000"/>
          <w:sz w:val="24"/>
          <w:szCs w:val="24"/>
          <w:lang w:eastAsia="ru-RU"/>
        </w:rPr>
        <w:t xml:space="preserve">Оценка востребованности плательщиками предоставленных налоговых льгот, обусловленных налоговыми расходами, осуществляется путем соотношения численности </w:t>
      </w:r>
      <w:r w:rsidRPr="003C21A5">
        <w:rPr>
          <w:color w:val="000000"/>
          <w:sz w:val="24"/>
          <w:szCs w:val="24"/>
          <w:lang w:eastAsia="ru-RU"/>
        </w:rPr>
        <w:lastRenderedPageBreak/>
        <w:t>плательщиков, воспользовавшихся правом на льготу, и общей численности плательщиков за 5-летний период отдельно по каждой льготе и рассчитывается по формуле:</w:t>
      </w:r>
    </w:p>
    <w:p w14:paraId="246AC8FC" w14:textId="77777777" w:rsidR="003C21A5" w:rsidRPr="003C21A5" w:rsidRDefault="003C21A5" w:rsidP="003C21A5">
      <w:pPr>
        <w:shd w:val="clear" w:color="auto" w:fill="FFFFFF"/>
        <w:suppressAutoHyphens w:val="0"/>
        <w:spacing w:line="276" w:lineRule="auto"/>
        <w:jc w:val="center"/>
        <w:rPr>
          <w:color w:val="212121"/>
          <w:sz w:val="24"/>
          <w:szCs w:val="24"/>
          <w:lang w:eastAsia="ru-RU"/>
        </w:rPr>
      </w:pPr>
      <w:proofErr w:type="spellStart"/>
      <w:r w:rsidRPr="003C21A5">
        <w:rPr>
          <w:color w:val="212121"/>
          <w:sz w:val="24"/>
          <w:szCs w:val="24"/>
          <w:lang w:eastAsia="ru-RU"/>
        </w:rPr>
        <w:t>Днп</w:t>
      </w:r>
      <w:proofErr w:type="spellEnd"/>
      <w:r w:rsidRPr="003C21A5">
        <w:rPr>
          <w:color w:val="212121"/>
          <w:sz w:val="24"/>
          <w:szCs w:val="24"/>
          <w:lang w:eastAsia="ru-RU"/>
        </w:rPr>
        <w:t xml:space="preserve"> = (Кл</w:t>
      </w:r>
      <w:r w:rsidRPr="003C21A5">
        <w:rPr>
          <w:color w:val="212121"/>
          <w:sz w:val="24"/>
          <w:szCs w:val="24"/>
          <w:vertAlign w:val="subscript"/>
          <w:lang w:eastAsia="ru-RU"/>
        </w:rPr>
        <w:t>-4</w:t>
      </w:r>
      <w:r w:rsidRPr="003C21A5">
        <w:rPr>
          <w:color w:val="212121"/>
          <w:sz w:val="24"/>
          <w:szCs w:val="24"/>
          <w:lang w:eastAsia="ru-RU"/>
        </w:rPr>
        <w:t> + Кл</w:t>
      </w:r>
      <w:r w:rsidRPr="003C21A5">
        <w:rPr>
          <w:color w:val="212121"/>
          <w:sz w:val="24"/>
          <w:szCs w:val="24"/>
          <w:vertAlign w:val="subscript"/>
          <w:lang w:eastAsia="ru-RU"/>
        </w:rPr>
        <w:t>-3</w:t>
      </w:r>
      <w:r w:rsidRPr="003C21A5">
        <w:rPr>
          <w:color w:val="212121"/>
          <w:sz w:val="24"/>
          <w:szCs w:val="24"/>
          <w:lang w:eastAsia="ru-RU"/>
        </w:rPr>
        <w:t> + Кл</w:t>
      </w:r>
      <w:r w:rsidRPr="003C21A5">
        <w:rPr>
          <w:color w:val="212121"/>
          <w:sz w:val="24"/>
          <w:szCs w:val="24"/>
          <w:vertAlign w:val="subscript"/>
          <w:lang w:eastAsia="ru-RU"/>
        </w:rPr>
        <w:t>-2</w:t>
      </w:r>
      <w:r w:rsidRPr="003C21A5">
        <w:rPr>
          <w:color w:val="212121"/>
          <w:sz w:val="24"/>
          <w:szCs w:val="24"/>
          <w:lang w:eastAsia="ru-RU"/>
        </w:rPr>
        <w:t> + Кл</w:t>
      </w:r>
      <w:r w:rsidRPr="003C21A5">
        <w:rPr>
          <w:color w:val="212121"/>
          <w:sz w:val="24"/>
          <w:szCs w:val="24"/>
          <w:vertAlign w:val="subscript"/>
          <w:lang w:eastAsia="ru-RU"/>
        </w:rPr>
        <w:t>-1</w:t>
      </w:r>
      <w:r w:rsidRPr="003C21A5">
        <w:rPr>
          <w:color w:val="212121"/>
          <w:sz w:val="24"/>
          <w:szCs w:val="24"/>
          <w:lang w:eastAsia="ru-RU"/>
        </w:rPr>
        <w:t> + Кл) /</w:t>
      </w:r>
    </w:p>
    <w:p w14:paraId="2FAD417E" w14:textId="77777777" w:rsidR="003C21A5" w:rsidRPr="003C21A5" w:rsidRDefault="003C21A5" w:rsidP="003C21A5">
      <w:pPr>
        <w:shd w:val="clear" w:color="auto" w:fill="FFFFFF"/>
        <w:suppressAutoHyphens w:val="0"/>
        <w:spacing w:line="276" w:lineRule="auto"/>
        <w:rPr>
          <w:color w:val="212121"/>
          <w:sz w:val="24"/>
          <w:szCs w:val="24"/>
          <w:lang w:eastAsia="ru-RU"/>
        </w:rPr>
      </w:pPr>
      <w:r w:rsidRPr="003C21A5">
        <w:rPr>
          <w:color w:val="212121"/>
          <w:sz w:val="24"/>
          <w:szCs w:val="24"/>
          <w:lang w:eastAsia="ru-RU"/>
        </w:rPr>
        <w:t> </w:t>
      </w:r>
    </w:p>
    <w:p w14:paraId="24B63F5D" w14:textId="77777777" w:rsidR="003C21A5" w:rsidRPr="003C21A5" w:rsidRDefault="003C21A5" w:rsidP="003C21A5">
      <w:pPr>
        <w:shd w:val="clear" w:color="auto" w:fill="FFFFFF"/>
        <w:suppressAutoHyphens w:val="0"/>
        <w:spacing w:line="276" w:lineRule="auto"/>
        <w:jc w:val="center"/>
        <w:rPr>
          <w:color w:val="212121"/>
          <w:sz w:val="24"/>
          <w:szCs w:val="24"/>
          <w:lang w:eastAsia="ru-RU"/>
        </w:rPr>
      </w:pPr>
      <w:r w:rsidRPr="003C21A5">
        <w:rPr>
          <w:color w:val="212121"/>
          <w:sz w:val="24"/>
          <w:szCs w:val="24"/>
          <w:lang w:eastAsia="ru-RU"/>
        </w:rPr>
        <w:t>/ (К</w:t>
      </w:r>
      <w:r w:rsidRPr="003C21A5">
        <w:rPr>
          <w:color w:val="212121"/>
          <w:sz w:val="24"/>
          <w:szCs w:val="24"/>
          <w:vertAlign w:val="subscript"/>
          <w:lang w:eastAsia="ru-RU"/>
        </w:rPr>
        <w:t>-4</w:t>
      </w:r>
      <w:r w:rsidRPr="003C21A5">
        <w:rPr>
          <w:color w:val="212121"/>
          <w:sz w:val="24"/>
          <w:szCs w:val="24"/>
          <w:lang w:eastAsia="ru-RU"/>
        </w:rPr>
        <w:t> + К</w:t>
      </w:r>
      <w:r w:rsidRPr="003C21A5">
        <w:rPr>
          <w:color w:val="212121"/>
          <w:sz w:val="24"/>
          <w:szCs w:val="24"/>
          <w:vertAlign w:val="subscript"/>
          <w:lang w:eastAsia="ru-RU"/>
        </w:rPr>
        <w:t>-3</w:t>
      </w:r>
      <w:r w:rsidRPr="003C21A5">
        <w:rPr>
          <w:color w:val="212121"/>
          <w:sz w:val="24"/>
          <w:szCs w:val="24"/>
          <w:lang w:eastAsia="ru-RU"/>
        </w:rPr>
        <w:t> + К</w:t>
      </w:r>
      <w:r w:rsidRPr="003C21A5">
        <w:rPr>
          <w:color w:val="212121"/>
          <w:sz w:val="24"/>
          <w:szCs w:val="24"/>
          <w:vertAlign w:val="subscript"/>
          <w:lang w:eastAsia="ru-RU"/>
        </w:rPr>
        <w:t>-2</w:t>
      </w:r>
      <w:r w:rsidRPr="003C21A5">
        <w:rPr>
          <w:color w:val="212121"/>
          <w:sz w:val="24"/>
          <w:szCs w:val="24"/>
          <w:lang w:eastAsia="ru-RU"/>
        </w:rPr>
        <w:t> + К</w:t>
      </w:r>
      <w:r w:rsidRPr="003C21A5">
        <w:rPr>
          <w:color w:val="212121"/>
          <w:sz w:val="24"/>
          <w:szCs w:val="24"/>
          <w:vertAlign w:val="subscript"/>
          <w:lang w:eastAsia="ru-RU"/>
        </w:rPr>
        <w:t>-1</w:t>
      </w:r>
      <w:r w:rsidRPr="003C21A5">
        <w:rPr>
          <w:color w:val="212121"/>
          <w:sz w:val="24"/>
          <w:szCs w:val="24"/>
          <w:lang w:eastAsia="ru-RU"/>
        </w:rPr>
        <w:t> + К) x 100%,</w:t>
      </w:r>
    </w:p>
    <w:p w14:paraId="7EA99C49" w14:textId="77777777" w:rsidR="003C21A5" w:rsidRPr="003C21A5" w:rsidRDefault="003C21A5" w:rsidP="003C21A5">
      <w:pPr>
        <w:shd w:val="clear" w:color="auto" w:fill="FFFFFF"/>
        <w:suppressAutoHyphens w:val="0"/>
        <w:spacing w:line="276" w:lineRule="auto"/>
        <w:rPr>
          <w:sz w:val="24"/>
          <w:szCs w:val="24"/>
          <w:lang w:eastAsia="ru-RU"/>
        </w:rPr>
      </w:pPr>
      <w:r w:rsidRPr="003C21A5">
        <w:rPr>
          <w:color w:val="212121"/>
          <w:sz w:val="24"/>
          <w:szCs w:val="24"/>
          <w:lang w:eastAsia="ru-RU"/>
        </w:rPr>
        <w:t> </w:t>
      </w:r>
    </w:p>
    <w:p w14:paraId="4BDDA3FD" w14:textId="77777777" w:rsidR="003C21A5" w:rsidRPr="003C21A5" w:rsidRDefault="003C21A5" w:rsidP="003C21A5">
      <w:pPr>
        <w:shd w:val="clear" w:color="auto" w:fill="FFFFFF"/>
        <w:suppressAutoHyphens w:val="0"/>
        <w:spacing w:line="276" w:lineRule="auto"/>
        <w:rPr>
          <w:color w:val="212121"/>
          <w:sz w:val="24"/>
          <w:szCs w:val="24"/>
          <w:lang w:eastAsia="ru-RU"/>
        </w:rPr>
      </w:pPr>
      <w:r w:rsidRPr="003C21A5">
        <w:rPr>
          <w:color w:val="000000"/>
          <w:sz w:val="24"/>
          <w:szCs w:val="24"/>
          <w:lang w:eastAsia="ru-RU"/>
        </w:rPr>
        <w:tab/>
      </w:r>
      <w:r w:rsidRPr="003C21A5">
        <w:rPr>
          <w:color w:val="212121"/>
          <w:sz w:val="24"/>
          <w:szCs w:val="24"/>
          <w:lang w:eastAsia="ru-RU"/>
        </w:rPr>
        <w:t>где:</w:t>
      </w:r>
    </w:p>
    <w:p w14:paraId="10E90A56" w14:textId="77777777" w:rsidR="003C21A5" w:rsidRPr="003C21A5" w:rsidRDefault="003C21A5" w:rsidP="003C21A5">
      <w:pPr>
        <w:shd w:val="clear" w:color="auto" w:fill="FFFFFF"/>
        <w:suppressAutoHyphens w:val="0"/>
        <w:spacing w:line="276" w:lineRule="auto"/>
        <w:ind w:firstLine="720"/>
        <w:rPr>
          <w:color w:val="212121"/>
          <w:sz w:val="24"/>
          <w:szCs w:val="24"/>
          <w:lang w:eastAsia="ru-RU"/>
        </w:rPr>
      </w:pPr>
      <w:proofErr w:type="spellStart"/>
      <w:r w:rsidRPr="003C21A5">
        <w:rPr>
          <w:color w:val="212121"/>
          <w:sz w:val="24"/>
          <w:szCs w:val="24"/>
          <w:lang w:eastAsia="ru-RU"/>
        </w:rPr>
        <w:t>Днп</w:t>
      </w:r>
      <w:proofErr w:type="spellEnd"/>
      <w:r w:rsidRPr="003C21A5">
        <w:rPr>
          <w:color w:val="212121"/>
          <w:sz w:val="24"/>
          <w:szCs w:val="24"/>
          <w:lang w:eastAsia="ru-RU"/>
        </w:rPr>
        <w:t xml:space="preserve"> - показатель востребованности налогоплательщиками налоговых расходов (далее - показатель востребованности);</w:t>
      </w:r>
    </w:p>
    <w:p w14:paraId="573E4E85" w14:textId="77777777" w:rsidR="003C21A5" w:rsidRPr="003C21A5" w:rsidRDefault="003C21A5" w:rsidP="003C21A5">
      <w:pPr>
        <w:shd w:val="clear" w:color="auto" w:fill="FFFFFF"/>
        <w:suppressAutoHyphens w:val="0"/>
        <w:spacing w:line="276" w:lineRule="auto"/>
        <w:ind w:firstLine="720"/>
        <w:rPr>
          <w:color w:val="212121"/>
          <w:sz w:val="24"/>
          <w:szCs w:val="24"/>
          <w:lang w:eastAsia="ru-RU"/>
        </w:rPr>
      </w:pPr>
      <w:r w:rsidRPr="003C21A5">
        <w:rPr>
          <w:color w:val="212121"/>
          <w:sz w:val="24"/>
          <w:szCs w:val="24"/>
          <w:lang w:eastAsia="ru-RU"/>
        </w:rPr>
        <w:t>Кл - количество плательщиков, воспользовавшихся правом на получение льгот;</w:t>
      </w:r>
    </w:p>
    <w:p w14:paraId="0C5736E3" w14:textId="77777777" w:rsidR="003C21A5" w:rsidRPr="003C21A5" w:rsidRDefault="003C21A5" w:rsidP="003C21A5">
      <w:pPr>
        <w:shd w:val="clear" w:color="auto" w:fill="FFFFFF"/>
        <w:suppressAutoHyphens w:val="0"/>
        <w:spacing w:line="276" w:lineRule="auto"/>
        <w:ind w:firstLine="720"/>
        <w:rPr>
          <w:color w:val="212121"/>
          <w:sz w:val="24"/>
          <w:szCs w:val="24"/>
          <w:lang w:eastAsia="ru-RU"/>
        </w:rPr>
      </w:pPr>
      <w:r w:rsidRPr="003C21A5">
        <w:rPr>
          <w:color w:val="212121"/>
          <w:sz w:val="24"/>
          <w:szCs w:val="24"/>
          <w:lang w:eastAsia="ru-RU"/>
        </w:rPr>
        <w:t>К - общее количество налогоплательщиков;</w:t>
      </w:r>
    </w:p>
    <w:p w14:paraId="08E14B87" w14:textId="77777777" w:rsidR="003C21A5" w:rsidRPr="003C21A5" w:rsidRDefault="003C21A5" w:rsidP="003C21A5">
      <w:pPr>
        <w:shd w:val="clear" w:color="auto" w:fill="FFFFFF"/>
        <w:suppressAutoHyphens w:val="0"/>
        <w:spacing w:line="276" w:lineRule="auto"/>
        <w:rPr>
          <w:color w:val="212121"/>
          <w:sz w:val="24"/>
          <w:szCs w:val="24"/>
          <w:lang w:eastAsia="ru-RU"/>
        </w:rPr>
      </w:pPr>
      <w:r w:rsidRPr="003C21A5">
        <w:rPr>
          <w:color w:val="212121"/>
          <w:sz w:val="24"/>
          <w:szCs w:val="24"/>
          <w:lang w:eastAsia="ru-RU"/>
        </w:rPr>
        <w:t>- отчетный год.</w:t>
      </w:r>
    </w:p>
    <w:p w14:paraId="461B4233" w14:textId="77777777" w:rsidR="003C21A5" w:rsidRPr="003C21A5" w:rsidRDefault="003C21A5" w:rsidP="003C21A5">
      <w:pPr>
        <w:shd w:val="clear" w:color="auto" w:fill="FFFFFF"/>
        <w:suppressAutoHyphens w:val="0"/>
        <w:spacing w:line="276" w:lineRule="auto"/>
        <w:ind w:firstLine="720"/>
        <w:jc w:val="both"/>
        <w:rPr>
          <w:color w:val="212121"/>
          <w:sz w:val="24"/>
          <w:szCs w:val="24"/>
          <w:lang w:eastAsia="ru-RU"/>
        </w:rPr>
      </w:pPr>
      <w:r w:rsidRPr="003C21A5">
        <w:rPr>
          <w:color w:val="212121"/>
          <w:sz w:val="24"/>
          <w:szCs w:val="24"/>
          <w:lang w:eastAsia="ru-RU"/>
        </w:rPr>
        <w:t xml:space="preserve">Количество плательщиков налогов, воспользовавшихся правом на получение </w:t>
      </w:r>
      <w:proofErr w:type="gramStart"/>
      <w:r w:rsidRPr="003C21A5">
        <w:rPr>
          <w:color w:val="212121"/>
          <w:sz w:val="24"/>
          <w:szCs w:val="24"/>
          <w:lang w:eastAsia="ru-RU"/>
        </w:rPr>
        <w:t>льгот</w:t>
      </w:r>
      <w:proofErr w:type="gramEnd"/>
      <w:r w:rsidRPr="003C21A5">
        <w:rPr>
          <w:color w:val="212121"/>
          <w:sz w:val="24"/>
          <w:szCs w:val="24"/>
          <w:lang w:eastAsia="ru-RU"/>
        </w:rPr>
        <w:t xml:space="preserve"> определяется на основании информации о значениях фискальных характеристик налоговых расходов.</w:t>
      </w:r>
    </w:p>
    <w:p w14:paraId="1EC7754C" w14:textId="77777777" w:rsidR="003C21A5" w:rsidRPr="003C21A5" w:rsidRDefault="003C21A5" w:rsidP="003C21A5">
      <w:pPr>
        <w:shd w:val="clear" w:color="auto" w:fill="FFFFFF"/>
        <w:suppressAutoHyphens w:val="0"/>
        <w:spacing w:line="276" w:lineRule="auto"/>
        <w:ind w:firstLine="720"/>
        <w:jc w:val="both"/>
        <w:rPr>
          <w:color w:val="212121"/>
          <w:sz w:val="24"/>
          <w:szCs w:val="24"/>
          <w:lang w:eastAsia="ru-RU"/>
        </w:rPr>
      </w:pPr>
      <w:r w:rsidRPr="003C21A5">
        <w:rPr>
          <w:color w:val="212121"/>
          <w:sz w:val="24"/>
          <w:szCs w:val="24"/>
          <w:lang w:eastAsia="ru-RU"/>
        </w:rPr>
        <w:t>Под общим количеством плательщиков налогов понимается количество плательщиков налогов, потенциально имеющих право на получение льгот, обусловливающих налоговые расходы.</w:t>
      </w:r>
    </w:p>
    <w:p w14:paraId="64EBA51F" w14:textId="77777777" w:rsidR="003C21A5" w:rsidRPr="003C21A5" w:rsidRDefault="003C21A5" w:rsidP="003C21A5">
      <w:pPr>
        <w:shd w:val="clear" w:color="auto" w:fill="FFFFFF"/>
        <w:suppressAutoHyphens w:val="0"/>
        <w:spacing w:line="276" w:lineRule="auto"/>
        <w:ind w:firstLine="720"/>
        <w:jc w:val="both"/>
        <w:rPr>
          <w:color w:val="212121"/>
          <w:sz w:val="24"/>
          <w:szCs w:val="24"/>
          <w:lang w:eastAsia="ru-RU"/>
        </w:rPr>
      </w:pPr>
      <w:r w:rsidRPr="003C21A5">
        <w:rPr>
          <w:color w:val="212121"/>
          <w:sz w:val="24"/>
          <w:szCs w:val="24"/>
          <w:lang w:eastAsia="ru-RU"/>
        </w:rPr>
        <w:t>Общее количество плательщиков налогов определяется на основании статистических данных, положений муниципальных нормативных правовых актов сельского поселения.</w:t>
      </w:r>
    </w:p>
    <w:p w14:paraId="3F2A7F29" w14:textId="77777777" w:rsidR="003C21A5" w:rsidRPr="003C21A5" w:rsidRDefault="003C21A5" w:rsidP="003C21A5">
      <w:pPr>
        <w:shd w:val="clear" w:color="auto" w:fill="FFFFFF"/>
        <w:suppressAutoHyphens w:val="0"/>
        <w:spacing w:line="276" w:lineRule="auto"/>
        <w:rPr>
          <w:color w:val="212121"/>
          <w:sz w:val="24"/>
          <w:szCs w:val="24"/>
          <w:lang w:eastAsia="ru-RU"/>
        </w:rPr>
      </w:pPr>
      <w:r w:rsidRPr="003C21A5">
        <w:rPr>
          <w:color w:val="212121"/>
          <w:sz w:val="24"/>
          <w:szCs w:val="24"/>
          <w:lang w:eastAsia="ru-RU"/>
        </w:rPr>
        <w:t>2.12. Единицей изменения значения показателя востребованности является процент (%).</w:t>
      </w:r>
    </w:p>
    <w:p w14:paraId="5C5D2D1F"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 xml:space="preserve">В </w:t>
      </w:r>
      <w:proofErr w:type="gramStart"/>
      <w:r w:rsidRPr="003C21A5">
        <w:rPr>
          <w:color w:val="000000"/>
          <w:sz w:val="24"/>
          <w:szCs w:val="24"/>
          <w:lang w:eastAsia="ru-RU"/>
        </w:rPr>
        <w:t>случае,  если</w:t>
      </w:r>
      <w:proofErr w:type="gramEnd"/>
      <w:r w:rsidRPr="003C21A5">
        <w:rPr>
          <w:color w:val="000000"/>
          <w:sz w:val="24"/>
          <w:szCs w:val="24"/>
          <w:lang w:eastAsia="ru-RU"/>
        </w:rPr>
        <w:t xml:space="preserve"> налоговая льгота действует менее 5 лет, то оценка ее востребованности проводится за фактический и прогнозный периоды действия льготы, сумма которых составляет 5 лет. Дополнительным (но не заменяющим) обоснованием востребованности налоговой льготы могут служить экспертные оценки.</w:t>
      </w:r>
    </w:p>
    <w:p w14:paraId="7D98E74F"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При определении показателя востребованности численность плательщиков, воспользовавшихся правом на налоговые льготы, может быть соотнесена с количеством плательщиков, потенциально имеющих право на получение данной льготы. Такая корректировка показателя особенно актуальна в случае, когда численность плательщиков, воспользовавшихся правом на льготы, менее 1% от общей численности плательщиков соответствующего налога.</w:t>
      </w:r>
    </w:p>
    <w:p w14:paraId="6DEEB4DD"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Плательщики, потенциально имеющие право на получение налоговой льготы, определяются на основании положений актов, статистических данных и иных сведений. Количество потенциальных плательщиков может быть расчетным показателем, в связи, с чем куратору налогового расхода сельского поселения требуется отразить порядок расчета указанного показателя.</w:t>
      </w:r>
    </w:p>
    <w:p w14:paraId="799D632A"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При оценке налоговых расходов сельского поселения указывается пороговое значение уровня востребованности, при достижении которого льгота признается востребованной. Пороговое значение уровня востребованности:</w:t>
      </w:r>
    </w:p>
    <w:p w14:paraId="25F23D38"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а) должно быть обосновано и учитывать ожидаемый эффект от введения и (или) дальнейшего действия льготы;</w:t>
      </w:r>
    </w:p>
    <w:p w14:paraId="592343AA"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б) может быть рассчитано как с использованием эконометрических методов, так и посредством экспертных оценок;</w:t>
      </w:r>
    </w:p>
    <w:p w14:paraId="38E7C50C"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в) не должно быть существенно ниже реального уровня востребованности льготы.</w:t>
      </w:r>
    </w:p>
    <w:p w14:paraId="2E7F339A"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lastRenderedPageBreak/>
        <w:t>При необходимости куратором налоговых расходов могут быть установлены иные критерии целесообразности предоставления льгот для плательщиков.</w:t>
      </w:r>
    </w:p>
    <w:p w14:paraId="60EB7768" w14:textId="77777777" w:rsidR="003C21A5" w:rsidRPr="003C21A5" w:rsidRDefault="003C21A5" w:rsidP="003C21A5">
      <w:pPr>
        <w:suppressAutoHyphens w:val="0"/>
        <w:spacing w:line="276" w:lineRule="auto"/>
        <w:ind w:firstLine="720"/>
        <w:jc w:val="both"/>
        <w:rPr>
          <w:rFonts w:ascii="Arial" w:hAnsi="Arial" w:cs="Arial"/>
          <w:color w:val="000000"/>
          <w:sz w:val="24"/>
          <w:szCs w:val="24"/>
          <w:lang w:eastAsia="ru-RU"/>
        </w:rPr>
      </w:pPr>
      <w:r w:rsidRPr="003C21A5">
        <w:rPr>
          <w:color w:val="242424"/>
          <w:sz w:val="24"/>
          <w:szCs w:val="24"/>
          <w:lang w:eastAsia="ru-RU"/>
        </w:rPr>
        <w:t>В случае несоответствия налоговых расходов сельского поселения хотя бы одному из критериев, куратору налогового расхода надлежит представить предложения об отмене льгот для плательщиков, либо сформулировать предложения по совершенствованию (уточнению) механизма ее действия.</w:t>
      </w:r>
    </w:p>
    <w:p w14:paraId="4450B02A" w14:textId="77777777" w:rsidR="003C21A5" w:rsidRPr="003C21A5" w:rsidRDefault="003C21A5" w:rsidP="003C21A5">
      <w:pPr>
        <w:suppressAutoHyphens w:val="0"/>
        <w:spacing w:line="276" w:lineRule="auto"/>
        <w:ind w:firstLine="720"/>
        <w:jc w:val="both"/>
        <w:rPr>
          <w:color w:val="242424"/>
          <w:sz w:val="24"/>
          <w:szCs w:val="24"/>
          <w:lang w:eastAsia="ru-RU"/>
        </w:rPr>
      </w:pPr>
    </w:p>
    <w:p w14:paraId="66831DDD" w14:textId="77777777" w:rsidR="003C21A5" w:rsidRPr="003C21A5" w:rsidRDefault="003C21A5" w:rsidP="003C21A5">
      <w:pPr>
        <w:suppressAutoHyphens w:val="0"/>
        <w:ind w:firstLine="720"/>
        <w:jc w:val="both"/>
        <w:rPr>
          <w:color w:val="242424"/>
          <w:sz w:val="24"/>
          <w:szCs w:val="24"/>
          <w:lang w:eastAsia="ru-RU"/>
        </w:rPr>
      </w:pPr>
      <w:r w:rsidRPr="003C21A5">
        <w:rPr>
          <w:b/>
          <w:bCs/>
          <w:color w:val="000000"/>
          <w:sz w:val="24"/>
          <w:szCs w:val="24"/>
          <w:lang w:eastAsia="ru-RU"/>
        </w:rPr>
        <w:t>3.3. Оценка результативности налоговых расходов сельского поселения</w:t>
      </w:r>
    </w:p>
    <w:p w14:paraId="4F1D829F" w14:textId="77777777" w:rsidR="003C21A5" w:rsidRPr="003C21A5" w:rsidRDefault="003C21A5" w:rsidP="003C21A5">
      <w:pPr>
        <w:suppressAutoHyphens w:val="0"/>
        <w:ind w:firstLine="720"/>
        <w:jc w:val="both"/>
        <w:rPr>
          <w:color w:val="242424"/>
          <w:sz w:val="24"/>
          <w:szCs w:val="24"/>
          <w:lang w:eastAsia="ru-RU"/>
        </w:rPr>
      </w:pPr>
      <w:proofErr w:type="gramStart"/>
      <w:r w:rsidRPr="003C21A5">
        <w:rPr>
          <w:b/>
          <w:color w:val="242424"/>
          <w:sz w:val="24"/>
          <w:szCs w:val="24"/>
          <w:lang w:eastAsia="ru-RU"/>
        </w:rPr>
        <w:t>3.3.1</w:t>
      </w:r>
      <w:r w:rsidRPr="003C21A5">
        <w:rPr>
          <w:color w:val="242424"/>
          <w:sz w:val="24"/>
          <w:szCs w:val="24"/>
          <w:lang w:eastAsia="ru-RU"/>
        </w:rPr>
        <w:t xml:space="preserve"> </w:t>
      </w:r>
      <w:r w:rsidRPr="003C21A5">
        <w:rPr>
          <w:b/>
          <w:bCs/>
          <w:color w:val="000000"/>
          <w:sz w:val="24"/>
          <w:szCs w:val="24"/>
          <w:lang w:eastAsia="ru-RU"/>
        </w:rPr>
        <w:t> Оценка</w:t>
      </w:r>
      <w:proofErr w:type="gramEnd"/>
      <w:r w:rsidRPr="003C21A5">
        <w:rPr>
          <w:b/>
          <w:bCs/>
          <w:color w:val="000000"/>
          <w:sz w:val="24"/>
          <w:szCs w:val="24"/>
          <w:lang w:eastAsia="ru-RU"/>
        </w:rPr>
        <w:t xml:space="preserve"> вклада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муниципального образования, не относящихся к муниципальным программам</w:t>
      </w:r>
    </w:p>
    <w:p w14:paraId="3A28F7B6"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В качестве критерия результативности налогового расхода сельского поселения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сельского поселения.</w:t>
      </w:r>
    </w:p>
    <w:p w14:paraId="50B3D4D0"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сельского поселения,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1DF80548"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 xml:space="preserve">Под показателем (индикатором) достижения целей муниципальных программ и (или) целей социально-экономической политики муниципального образования, не относящихся к муниципальным программам, (далее – целевой показатель) понимается показатель, количественно характеризующий достижение цели (целей) муниципальной программы, ее структурных элементов и (или) социально-экономической политики муниципального образования, не относящихся к муниципальным программам, которой (которым) соответствует налоговый расход и определенной (определенным) на этапе оценки целесообразности налогового расхода. </w:t>
      </w:r>
    </w:p>
    <w:p w14:paraId="4EEF6D34"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Целевой показатель должен отражать специфику налогового расхода.</w:t>
      </w:r>
    </w:p>
    <w:p w14:paraId="523D39C2" w14:textId="77777777" w:rsidR="003C21A5" w:rsidRPr="003C21A5" w:rsidRDefault="003C21A5" w:rsidP="003C21A5">
      <w:pPr>
        <w:widowControl w:val="0"/>
        <w:shd w:val="clear" w:color="auto" w:fill="FFFFFF"/>
        <w:suppressAutoHyphens w:val="0"/>
        <w:spacing w:line="276" w:lineRule="auto"/>
        <w:ind w:left="29" w:right="14" w:firstLine="715"/>
        <w:jc w:val="both"/>
        <w:rPr>
          <w:sz w:val="24"/>
          <w:szCs w:val="24"/>
          <w:lang w:eastAsia="ru-RU"/>
        </w:rPr>
      </w:pPr>
      <w:r w:rsidRPr="003C21A5">
        <w:rPr>
          <w:color w:val="000000"/>
          <w:sz w:val="24"/>
          <w:szCs w:val="24"/>
          <w:lang w:eastAsia="ru-RU"/>
        </w:rPr>
        <w:t xml:space="preserve">Критерием результативности налогового расхода сельского поселения является показатель достижения целей муниципальной программы. </w:t>
      </w:r>
      <w:r w:rsidRPr="003C21A5">
        <w:rPr>
          <w:color w:val="000000"/>
          <w:sz w:val="24"/>
          <w:szCs w:val="24"/>
          <w:lang w:eastAsia="ru-RU"/>
        </w:rPr>
        <w:tab/>
        <w:t xml:space="preserve">Оценке подлежит вклад предусмотренных для плательщиков льгот в изменение значения показателя достижения целей муниципальной программы, который рассчитывается как разница между значением указанного показателя с учетом льгот и значением указанного показателя без учета льгот.  </w:t>
      </w:r>
    </w:p>
    <w:p w14:paraId="11DDA776" w14:textId="77777777" w:rsidR="003C21A5" w:rsidRPr="003C21A5" w:rsidRDefault="003C21A5" w:rsidP="003C21A5">
      <w:pPr>
        <w:widowControl w:val="0"/>
        <w:shd w:val="clear" w:color="auto" w:fill="FFFFFF"/>
        <w:suppressAutoHyphens w:val="0"/>
        <w:spacing w:line="276" w:lineRule="auto"/>
        <w:ind w:left="29" w:right="14" w:firstLine="715"/>
        <w:jc w:val="both"/>
        <w:rPr>
          <w:sz w:val="24"/>
          <w:szCs w:val="24"/>
          <w:lang w:eastAsia="ru-RU"/>
        </w:rPr>
      </w:pPr>
      <w:r w:rsidRPr="003C21A5">
        <w:rPr>
          <w:color w:val="000000"/>
          <w:sz w:val="24"/>
          <w:szCs w:val="24"/>
          <w:lang w:eastAsia="ru-RU"/>
        </w:rPr>
        <w:t>В соответствии с целями муниципальной программы, направленными на создание стабильных финансовых условий для повышения уровня и качества жизни населения сельского поселения, является показатель повышения уровня доходов социально незащищенных групп населения, который рассчитывается по формуле:</w:t>
      </w:r>
    </w:p>
    <w:p w14:paraId="7F6E277D" w14:textId="77777777" w:rsidR="003C21A5" w:rsidRPr="003C21A5" w:rsidRDefault="003C21A5" w:rsidP="003C21A5">
      <w:pPr>
        <w:suppressAutoHyphens w:val="0"/>
        <w:spacing w:line="276" w:lineRule="auto"/>
        <w:ind w:firstLine="709"/>
        <w:jc w:val="center"/>
        <w:rPr>
          <w:sz w:val="24"/>
          <w:szCs w:val="24"/>
          <w:lang w:eastAsia="ru-RU"/>
        </w:rPr>
      </w:pPr>
      <w:r w:rsidRPr="003C21A5">
        <w:rPr>
          <w:i/>
          <w:iCs/>
          <w:color w:val="000000"/>
          <w:sz w:val="24"/>
          <w:szCs w:val="24"/>
          <w:lang w:eastAsia="ru-RU"/>
        </w:rPr>
        <w:t xml:space="preserve">I </w:t>
      </w:r>
      <w:r w:rsidRPr="003C21A5">
        <w:rPr>
          <w:b/>
          <w:bCs/>
          <w:i/>
          <w:iCs/>
          <w:color w:val="000000"/>
          <w:sz w:val="24"/>
          <w:szCs w:val="24"/>
          <w:lang w:eastAsia="ru-RU"/>
        </w:rPr>
        <w:t xml:space="preserve">= </w:t>
      </w:r>
      <w:proofErr w:type="spellStart"/>
      <w:r w:rsidRPr="003C21A5">
        <w:rPr>
          <w:i/>
          <w:iCs/>
          <w:color w:val="000000"/>
          <w:sz w:val="24"/>
          <w:szCs w:val="24"/>
          <w:lang w:eastAsia="ru-RU"/>
        </w:rPr>
        <w:t>P</w:t>
      </w:r>
      <w:r w:rsidRPr="003C21A5">
        <w:rPr>
          <w:i/>
          <w:iCs/>
          <w:color w:val="000000"/>
          <w:sz w:val="24"/>
          <w:szCs w:val="24"/>
          <w:vertAlign w:val="subscript"/>
          <w:lang w:eastAsia="ru-RU"/>
        </w:rPr>
        <w:t>л</w:t>
      </w:r>
      <w:r w:rsidRPr="003C21A5">
        <w:rPr>
          <w:i/>
          <w:iCs/>
          <w:color w:val="000000"/>
          <w:sz w:val="24"/>
          <w:szCs w:val="24"/>
          <w:lang w:eastAsia="ru-RU"/>
        </w:rPr>
        <w:t>-P</w:t>
      </w:r>
      <w:r w:rsidRPr="003C21A5">
        <w:rPr>
          <w:i/>
          <w:iCs/>
          <w:color w:val="000000"/>
          <w:sz w:val="24"/>
          <w:szCs w:val="24"/>
          <w:vertAlign w:val="subscript"/>
          <w:lang w:eastAsia="ru-RU"/>
        </w:rPr>
        <w:t>баз</w:t>
      </w:r>
      <w:proofErr w:type="spellEnd"/>
    </w:p>
    <w:p w14:paraId="3FEDED82" w14:textId="77777777" w:rsidR="003C21A5" w:rsidRPr="003C21A5" w:rsidRDefault="003C21A5" w:rsidP="003C21A5">
      <w:pPr>
        <w:suppressAutoHyphens w:val="0"/>
        <w:spacing w:line="276" w:lineRule="auto"/>
        <w:ind w:firstLine="709"/>
        <w:jc w:val="both"/>
        <w:rPr>
          <w:sz w:val="24"/>
          <w:szCs w:val="24"/>
          <w:lang w:eastAsia="ru-RU"/>
        </w:rPr>
      </w:pPr>
      <w:proofErr w:type="gramStart"/>
      <w:r w:rsidRPr="003C21A5">
        <w:rPr>
          <w:color w:val="000000"/>
          <w:sz w:val="24"/>
          <w:szCs w:val="24"/>
          <w:lang w:eastAsia="ru-RU"/>
        </w:rPr>
        <w:t>где: </w:t>
      </w:r>
      <w:r w:rsidRPr="003C21A5">
        <w:rPr>
          <w:b/>
          <w:bCs/>
          <w:i/>
          <w:iCs/>
          <w:color w:val="000000"/>
          <w:sz w:val="24"/>
          <w:szCs w:val="24"/>
          <w:lang w:eastAsia="ru-RU"/>
        </w:rPr>
        <w:t> </w:t>
      </w:r>
      <w:proofErr w:type="spellStart"/>
      <w:r w:rsidRPr="003C21A5">
        <w:rPr>
          <w:i/>
          <w:iCs/>
          <w:color w:val="000000"/>
          <w:sz w:val="24"/>
          <w:szCs w:val="24"/>
          <w:lang w:eastAsia="ru-RU"/>
        </w:rPr>
        <w:t>P</w:t>
      </w:r>
      <w:proofErr w:type="gramEnd"/>
      <w:r w:rsidRPr="003C21A5">
        <w:rPr>
          <w:i/>
          <w:iCs/>
          <w:color w:val="000000"/>
          <w:sz w:val="24"/>
          <w:szCs w:val="24"/>
          <w:vertAlign w:val="subscript"/>
          <w:lang w:eastAsia="ru-RU"/>
        </w:rPr>
        <w:t>л</w:t>
      </w:r>
      <w:proofErr w:type="spellEnd"/>
      <w:r w:rsidRPr="003C21A5">
        <w:rPr>
          <w:color w:val="000000"/>
          <w:sz w:val="24"/>
          <w:szCs w:val="24"/>
          <w:lang w:eastAsia="ru-RU"/>
        </w:rPr>
        <w:t> </w:t>
      </w:r>
      <w:r w:rsidRPr="003C21A5">
        <w:rPr>
          <w:color w:val="000000"/>
          <w:sz w:val="24"/>
          <w:szCs w:val="24"/>
          <w:vertAlign w:val="subscript"/>
          <w:lang w:eastAsia="ru-RU"/>
        </w:rPr>
        <w:t>—</w:t>
      </w:r>
      <w:r w:rsidRPr="003C21A5">
        <w:rPr>
          <w:color w:val="000000"/>
          <w:sz w:val="24"/>
          <w:szCs w:val="24"/>
          <w:lang w:eastAsia="ru-RU"/>
        </w:rPr>
        <w:t> значение показателя «</w:t>
      </w:r>
      <w:r w:rsidRPr="003C21A5">
        <w:rPr>
          <w:i/>
          <w:iCs/>
          <w:color w:val="000000"/>
          <w:sz w:val="24"/>
          <w:szCs w:val="24"/>
          <w:lang w:eastAsia="ru-RU"/>
        </w:rPr>
        <w:t>P</w:t>
      </w:r>
      <w:r w:rsidRPr="003C21A5">
        <w:rPr>
          <w:color w:val="000000"/>
          <w:sz w:val="24"/>
          <w:szCs w:val="24"/>
          <w:lang w:eastAsia="ru-RU"/>
        </w:rPr>
        <w:t>» с учетом применения льготы;</w:t>
      </w:r>
    </w:p>
    <w:p w14:paraId="25BD5AE3"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 xml:space="preserve">       </w:t>
      </w:r>
      <w:proofErr w:type="spellStart"/>
      <w:r w:rsidRPr="003C21A5">
        <w:rPr>
          <w:i/>
          <w:iCs/>
          <w:color w:val="000000"/>
          <w:sz w:val="24"/>
          <w:szCs w:val="24"/>
          <w:lang w:eastAsia="ru-RU"/>
        </w:rPr>
        <w:t>P</w:t>
      </w:r>
      <w:r w:rsidRPr="003C21A5">
        <w:rPr>
          <w:i/>
          <w:iCs/>
          <w:color w:val="000000"/>
          <w:sz w:val="24"/>
          <w:szCs w:val="24"/>
          <w:vertAlign w:val="subscript"/>
          <w:lang w:eastAsia="ru-RU"/>
        </w:rPr>
        <w:t>баз</w:t>
      </w:r>
      <w:proofErr w:type="spellEnd"/>
      <w:r w:rsidRPr="003C21A5">
        <w:rPr>
          <w:i/>
          <w:iCs/>
          <w:color w:val="000000"/>
          <w:sz w:val="24"/>
          <w:szCs w:val="24"/>
          <w:vertAlign w:val="subscript"/>
          <w:lang w:eastAsia="ru-RU"/>
        </w:rPr>
        <w:t> </w:t>
      </w:r>
      <w:r w:rsidRPr="003C21A5">
        <w:rPr>
          <w:color w:val="000000"/>
          <w:sz w:val="24"/>
          <w:szCs w:val="24"/>
          <w:vertAlign w:val="subscript"/>
          <w:lang w:eastAsia="ru-RU"/>
        </w:rPr>
        <w:t xml:space="preserve">— </w:t>
      </w:r>
      <w:r w:rsidRPr="003C21A5">
        <w:rPr>
          <w:color w:val="000000"/>
          <w:sz w:val="24"/>
          <w:szCs w:val="24"/>
          <w:lang w:eastAsia="ru-RU"/>
        </w:rPr>
        <w:t>значение показателя «</w:t>
      </w:r>
      <w:r w:rsidRPr="003C21A5">
        <w:rPr>
          <w:i/>
          <w:iCs/>
          <w:color w:val="000000"/>
          <w:sz w:val="24"/>
          <w:szCs w:val="24"/>
          <w:lang w:eastAsia="ru-RU"/>
        </w:rPr>
        <w:t>P</w:t>
      </w:r>
      <w:r w:rsidRPr="003C21A5">
        <w:rPr>
          <w:color w:val="000000"/>
          <w:sz w:val="24"/>
          <w:szCs w:val="24"/>
          <w:lang w:eastAsia="ru-RU"/>
        </w:rPr>
        <w:t>» без учета применения льготы.</w:t>
      </w:r>
    </w:p>
    <w:p w14:paraId="6C5474F4" w14:textId="77777777" w:rsidR="003C21A5" w:rsidRPr="003C21A5" w:rsidRDefault="003C21A5" w:rsidP="003C21A5">
      <w:pPr>
        <w:suppressAutoHyphens w:val="0"/>
        <w:spacing w:line="276" w:lineRule="auto"/>
        <w:ind w:firstLine="709"/>
        <w:jc w:val="both"/>
        <w:rPr>
          <w:sz w:val="24"/>
          <w:szCs w:val="24"/>
          <w:lang w:eastAsia="ru-RU"/>
        </w:rPr>
      </w:pPr>
      <w:r w:rsidRPr="003C21A5">
        <w:rPr>
          <w:sz w:val="24"/>
          <w:szCs w:val="24"/>
          <w:lang w:eastAsia="ru-RU"/>
        </w:rPr>
        <w:lastRenderedPageBreak/>
        <w:t> Если оценка вклада налоговой льготы в изменение значения показателя достижения целей социально-экономической политики сельского поселения равна 0 и не принимает отрицательных значений, то налоговый расход признается эффективным.</w:t>
      </w:r>
    </w:p>
    <w:p w14:paraId="7F17A135" w14:textId="77777777" w:rsidR="003C21A5" w:rsidRPr="003C21A5" w:rsidRDefault="003C21A5" w:rsidP="003C21A5">
      <w:pPr>
        <w:suppressAutoHyphens w:val="0"/>
        <w:spacing w:line="276" w:lineRule="auto"/>
        <w:ind w:firstLine="720"/>
        <w:jc w:val="both"/>
        <w:rPr>
          <w:color w:val="242424"/>
          <w:sz w:val="24"/>
          <w:szCs w:val="24"/>
          <w:lang w:eastAsia="ru-RU"/>
        </w:rPr>
      </w:pPr>
    </w:p>
    <w:p w14:paraId="48907619" w14:textId="3EC36FE6" w:rsidR="003C21A5" w:rsidRPr="003C21A5" w:rsidRDefault="003C21A5" w:rsidP="003C21A5">
      <w:pPr>
        <w:suppressAutoHyphens w:val="0"/>
        <w:ind w:firstLine="720"/>
        <w:jc w:val="both"/>
        <w:rPr>
          <w:color w:val="242424"/>
          <w:sz w:val="24"/>
          <w:szCs w:val="24"/>
          <w:lang w:eastAsia="ru-RU"/>
        </w:rPr>
      </w:pPr>
      <w:r w:rsidRPr="003C21A5">
        <w:rPr>
          <w:b/>
          <w:color w:val="242424"/>
          <w:sz w:val="24"/>
          <w:szCs w:val="24"/>
          <w:lang w:eastAsia="ru-RU"/>
        </w:rPr>
        <w:t>3.3.2.</w:t>
      </w:r>
      <w:r w:rsidRPr="003C21A5">
        <w:rPr>
          <w:color w:val="242424"/>
          <w:sz w:val="24"/>
          <w:szCs w:val="24"/>
          <w:lang w:eastAsia="ru-RU"/>
        </w:rPr>
        <w:t xml:space="preserve"> </w:t>
      </w:r>
      <w:r w:rsidRPr="003C21A5">
        <w:rPr>
          <w:b/>
          <w:bCs/>
          <w:color w:val="000000"/>
          <w:sz w:val="24"/>
          <w:szCs w:val="24"/>
          <w:lang w:eastAsia="ru-RU"/>
        </w:rPr>
        <w:t xml:space="preserve">Оценка бюджетной эффективности налоговых расходов сельского поселения </w:t>
      </w:r>
      <w:r w:rsidR="00C84446">
        <w:rPr>
          <w:b/>
          <w:bCs/>
          <w:color w:val="000000"/>
          <w:sz w:val="24"/>
          <w:szCs w:val="24"/>
          <w:lang w:eastAsia="ru-RU"/>
        </w:rPr>
        <w:t>Переволоки</w:t>
      </w:r>
      <w:r w:rsidRPr="003C21A5">
        <w:rPr>
          <w:b/>
          <w:bCs/>
          <w:color w:val="000000"/>
          <w:sz w:val="24"/>
          <w:szCs w:val="24"/>
          <w:lang w:eastAsia="ru-RU"/>
        </w:rPr>
        <w:t xml:space="preserve"> муниципального района </w:t>
      </w:r>
      <w:proofErr w:type="spellStart"/>
      <w:r w:rsidRPr="003C21A5">
        <w:rPr>
          <w:b/>
          <w:bCs/>
          <w:color w:val="000000"/>
          <w:sz w:val="24"/>
          <w:szCs w:val="24"/>
          <w:lang w:eastAsia="ru-RU"/>
        </w:rPr>
        <w:t>Безенчукский</w:t>
      </w:r>
      <w:proofErr w:type="spellEnd"/>
      <w:r w:rsidRPr="003C21A5">
        <w:rPr>
          <w:b/>
          <w:bCs/>
          <w:color w:val="000000"/>
          <w:sz w:val="24"/>
          <w:szCs w:val="24"/>
          <w:lang w:eastAsia="ru-RU"/>
        </w:rPr>
        <w:t xml:space="preserve"> Самарской области</w:t>
      </w:r>
    </w:p>
    <w:p w14:paraId="690F830F" w14:textId="77777777" w:rsidR="003C21A5" w:rsidRPr="003C21A5" w:rsidRDefault="003C21A5" w:rsidP="003C21A5">
      <w:pPr>
        <w:suppressAutoHyphens w:val="0"/>
        <w:ind w:firstLine="720"/>
        <w:jc w:val="both"/>
        <w:rPr>
          <w:color w:val="242424"/>
          <w:sz w:val="24"/>
          <w:szCs w:val="24"/>
          <w:lang w:eastAsia="ru-RU"/>
        </w:rPr>
      </w:pPr>
    </w:p>
    <w:p w14:paraId="1323B875"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Оценка результативности налоговых расходов сельского поселения включает оценку бюджетной эффективности налоговых расходов муниципального образования, которая проводится в отношении налоговых расходов сельского поселения, обусловленных налоговыми льготами, освобождениями и иными преференциями по местным налогам и рассчитывается как оценка совокупного бюджетного эффекта (самоокупаемости) указанных налоговых расходов.</w:t>
      </w:r>
    </w:p>
    <w:p w14:paraId="5C682A75"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w:t>
      </w:r>
      <w:r w:rsidRPr="003C21A5">
        <w:rPr>
          <w:color w:val="000000"/>
          <w:sz w:val="24"/>
          <w:szCs w:val="24"/>
          <w:lang w:eastAsia="ru-RU"/>
        </w:rPr>
        <w:tab/>
      </w:r>
    </w:p>
    <w:p w14:paraId="2331AF0F"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 xml:space="preserve">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на 1 рубль налоговых расходов и на 1 рубль расходов местного бюджета для достижения того же показателя (индикатора) в случае применения альтернативных механизмов). </w:t>
      </w:r>
    </w:p>
    <w:p w14:paraId="4415A326"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В целях обеспечения репрезентативности полученного результата сравнительного анализа результативности предоставления льгот и результативности применения альтернативных механизмов (возможности их объективного сравнения) оценку бюджетной эффективности рекомендуется проводить с применением одного из следующих подходов:</w:t>
      </w:r>
    </w:p>
    <w:p w14:paraId="0D20B456"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а) сопоставление объемов налогового расхода и расходов бюджета сельского поселения для достижения идентичного значения показателя (индикатора);</w:t>
      </w:r>
    </w:p>
    <w:p w14:paraId="3AB2FE51"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б) сопоставление значений показателя (индикатора) при условии идентичных объемов налогового расхода и расходов бюджета сельского поселения.</w:t>
      </w:r>
    </w:p>
    <w:p w14:paraId="7FD3304E"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При сравнительном анализе учитывается объем расходов организационного-административного характера (организация работы по предоставлению субсидий, администрирование, организация проведения конкурса или аукциона и иные). При этом необходимо, чтобы объем указанных расходов был обоснован и не зависим от объема налогов (налоговых расходов).</w:t>
      </w:r>
    </w:p>
    <w:p w14:paraId="63F11A18"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В качестве альтернативных механизмов достижения целей муниципальной программы и (или) целей социально-экономической политики сельского поселения, не относящихся к муниципальным программам, вправе учитывать в том числе:</w:t>
      </w:r>
    </w:p>
    <w:p w14:paraId="3382EB01" w14:textId="77777777" w:rsidR="003C21A5" w:rsidRPr="003C21A5" w:rsidRDefault="003C21A5" w:rsidP="003C21A5">
      <w:pPr>
        <w:tabs>
          <w:tab w:val="left" w:pos="1134"/>
        </w:tabs>
        <w:suppressAutoHyphens w:val="0"/>
        <w:spacing w:line="276" w:lineRule="auto"/>
        <w:ind w:firstLine="709"/>
        <w:jc w:val="both"/>
        <w:rPr>
          <w:sz w:val="24"/>
          <w:szCs w:val="24"/>
          <w:lang w:eastAsia="ru-RU"/>
        </w:rPr>
      </w:pPr>
      <w:r w:rsidRPr="003C21A5">
        <w:rPr>
          <w:color w:val="000000"/>
          <w:sz w:val="24"/>
          <w:szCs w:val="24"/>
          <w:lang w:eastAsia="ru-RU"/>
        </w:rPr>
        <w:t>1)</w:t>
      </w:r>
      <w:r w:rsidRPr="003C21A5">
        <w:rPr>
          <w:color w:val="000000"/>
          <w:sz w:val="24"/>
          <w:szCs w:val="24"/>
          <w:lang w:eastAsia="ru-RU"/>
        </w:rPr>
        <w:tab/>
        <w:t>субсидии или иные формы непосредственной финансовой поддержки плательщиков, имеющих право на льготы, за счет местного бюджета.</w:t>
      </w:r>
    </w:p>
    <w:p w14:paraId="407E4880"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lastRenderedPageBreak/>
        <w:t xml:space="preserve">Альтернативным механизмами </w:t>
      </w:r>
      <w:proofErr w:type="gramStart"/>
      <w:r w:rsidRPr="003C21A5">
        <w:rPr>
          <w:color w:val="000000"/>
          <w:sz w:val="24"/>
          <w:szCs w:val="24"/>
          <w:lang w:eastAsia="ru-RU"/>
        </w:rPr>
        <w:t>предполагается  предоставление</w:t>
      </w:r>
      <w:proofErr w:type="gramEnd"/>
      <w:r w:rsidRPr="003C21A5">
        <w:rPr>
          <w:color w:val="000000"/>
          <w:sz w:val="24"/>
          <w:szCs w:val="24"/>
          <w:lang w:eastAsia="ru-RU"/>
        </w:rPr>
        <w:t xml:space="preserve"> средств из местного бюджета как в форме субсидий непосредственно плательщикам, имеющим право на льготы, так и через «агентов».</w:t>
      </w:r>
    </w:p>
    <w:p w14:paraId="47B026C0"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Кроме того, плательщикам, имеющим право на льготы, предполагается оказание меры имущественной поддержки, способствующие снижению затрат организаций;</w:t>
      </w:r>
    </w:p>
    <w:p w14:paraId="4BCB5BD5" w14:textId="77777777" w:rsidR="003C21A5" w:rsidRPr="003C21A5" w:rsidRDefault="003C21A5" w:rsidP="003C21A5">
      <w:pPr>
        <w:tabs>
          <w:tab w:val="left" w:pos="1134"/>
        </w:tabs>
        <w:suppressAutoHyphens w:val="0"/>
        <w:spacing w:line="276" w:lineRule="auto"/>
        <w:ind w:firstLine="709"/>
        <w:jc w:val="both"/>
        <w:rPr>
          <w:sz w:val="24"/>
          <w:szCs w:val="24"/>
          <w:lang w:eastAsia="ru-RU"/>
        </w:rPr>
      </w:pPr>
      <w:r w:rsidRPr="003C21A5">
        <w:rPr>
          <w:color w:val="000000"/>
          <w:sz w:val="24"/>
          <w:szCs w:val="24"/>
          <w:lang w:eastAsia="ru-RU"/>
        </w:rPr>
        <w:t>2)</w:t>
      </w:r>
      <w:r w:rsidRPr="003C21A5">
        <w:rPr>
          <w:color w:val="000000"/>
          <w:sz w:val="24"/>
          <w:szCs w:val="24"/>
          <w:lang w:eastAsia="ru-RU"/>
        </w:rPr>
        <w:tab/>
        <w:t>предоставление муниципальных гарантий по обязательствам плательщиков, имеющих право на льготы.</w:t>
      </w:r>
    </w:p>
    <w:p w14:paraId="538ECA2D"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(условные обязательства), но и ожидаемый объем бюджетных ассигнований на их исполнение (прямые обязательства). В качестве суммы для сопоставления рекомендуется использовать расчетный объем бюджетных ассигнований на исполнение муниципальных гарантий с учетом применения регрессного требования гаранта к принципалу. Сопоставительный расчет необходимо производить в одинаковых диапазонах периодов предоставления налоговых льгот и муниципальных гарантий;</w:t>
      </w:r>
    </w:p>
    <w:p w14:paraId="27EF0B59" w14:textId="77777777" w:rsidR="003C21A5" w:rsidRPr="003C21A5" w:rsidRDefault="003C21A5" w:rsidP="003C21A5">
      <w:pPr>
        <w:tabs>
          <w:tab w:val="left" w:pos="1134"/>
        </w:tabs>
        <w:suppressAutoHyphens w:val="0"/>
        <w:spacing w:line="276" w:lineRule="auto"/>
        <w:ind w:firstLine="709"/>
        <w:jc w:val="both"/>
        <w:rPr>
          <w:sz w:val="24"/>
          <w:szCs w:val="24"/>
          <w:lang w:eastAsia="ru-RU"/>
        </w:rPr>
      </w:pPr>
      <w:r w:rsidRPr="003C21A5">
        <w:rPr>
          <w:color w:val="000000"/>
          <w:sz w:val="24"/>
          <w:szCs w:val="24"/>
          <w:lang w:eastAsia="ru-RU"/>
        </w:rPr>
        <w:t>3)</w:t>
      </w:r>
      <w:r w:rsidRPr="003C21A5">
        <w:rPr>
          <w:color w:val="000000"/>
          <w:sz w:val="24"/>
          <w:szCs w:val="24"/>
          <w:lang w:eastAsia="ru-RU"/>
        </w:rPr>
        <w:tab/>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14:paraId="1893177F"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Данный альтернативный механизм предполагает совершенствование организационных механизмов взаимодействия между представителями органов местного самоуправления с плательщиками, имеющими право на льготы. Часто административные барьеры препятствуют обеспечению доступности муниципальных услуг и в целом развитию предпринимательской инициативы. Следовательно, достижение целей муниципальных программ, их структурных элементов и целей социально-экономической политики можно реализовать  не только посредством финансовой поддержки плательщиков, имеющих право на льготы, но посредством создания комфортных условий для ведения предпринимательской деятельности и получения муниципальных услуг.</w:t>
      </w:r>
    </w:p>
    <w:p w14:paraId="5DF92586"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Альтернативный механизм рассматривается как потенциальный инструмент регулирования, возможный к установлению на территории сельского поселения вместо льготы.</w:t>
      </w:r>
    </w:p>
    <w:p w14:paraId="3A215CF9"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При определении альтернативных механизмов для налоговых расходов сельского поселения социальной целевой категории, в том числе при определении объема средств местного бюджета на их применение, учитывается принцип адресности и (или) критерий нуждаемости.</w:t>
      </w:r>
    </w:p>
    <w:p w14:paraId="2CF88763"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При отсутствии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бюджетная эффективность налогового расхода (</w:t>
      </w:r>
      <w:proofErr w:type="spellStart"/>
      <w:r w:rsidRPr="003C21A5">
        <w:rPr>
          <w:color w:val="000000"/>
          <w:sz w:val="24"/>
          <w:szCs w:val="24"/>
          <w:lang w:eastAsia="ru-RU"/>
        </w:rPr>
        <w:t>Bj</w:t>
      </w:r>
      <w:proofErr w:type="spellEnd"/>
      <w:r w:rsidRPr="003C21A5">
        <w:rPr>
          <w:color w:val="000000"/>
          <w:sz w:val="24"/>
          <w:szCs w:val="24"/>
          <w:lang w:eastAsia="ru-RU"/>
        </w:rPr>
        <w:t>) рассчитывается по формуле:</w:t>
      </w:r>
    </w:p>
    <w:p w14:paraId="556EAD04" w14:textId="77777777" w:rsidR="003C21A5" w:rsidRPr="003C21A5" w:rsidRDefault="003C21A5" w:rsidP="003C21A5">
      <w:pPr>
        <w:suppressAutoHyphens w:val="0"/>
        <w:spacing w:line="276" w:lineRule="auto"/>
        <w:ind w:firstLine="709"/>
        <w:jc w:val="center"/>
        <w:rPr>
          <w:sz w:val="24"/>
          <w:szCs w:val="24"/>
          <w:lang w:eastAsia="ru-RU"/>
        </w:rPr>
      </w:pPr>
      <w:proofErr w:type="spellStart"/>
      <w:r w:rsidRPr="003C21A5">
        <w:rPr>
          <w:i/>
          <w:iCs/>
          <w:color w:val="000000"/>
          <w:sz w:val="24"/>
          <w:szCs w:val="24"/>
          <w:lang w:eastAsia="ru-RU"/>
        </w:rPr>
        <w:t>Bj</w:t>
      </w:r>
      <w:proofErr w:type="spellEnd"/>
      <w:r w:rsidRPr="003C21A5">
        <w:rPr>
          <w:i/>
          <w:iCs/>
          <w:color w:val="000000"/>
          <w:sz w:val="24"/>
          <w:szCs w:val="24"/>
          <w:lang w:eastAsia="ru-RU"/>
        </w:rPr>
        <w:t xml:space="preserve"> = </w:t>
      </w:r>
      <w:proofErr w:type="spellStart"/>
      <w:r w:rsidRPr="003C21A5">
        <w:rPr>
          <w:i/>
          <w:iCs/>
          <w:color w:val="000000"/>
          <w:sz w:val="24"/>
          <w:szCs w:val="24"/>
          <w:lang w:eastAsia="ru-RU"/>
        </w:rPr>
        <w:t>Nj</w:t>
      </w:r>
      <w:proofErr w:type="spellEnd"/>
      <w:r w:rsidRPr="003C21A5">
        <w:rPr>
          <w:i/>
          <w:iCs/>
          <w:color w:val="000000"/>
          <w:sz w:val="24"/>
          <w:szCs w:val="24"/>
          <w:lang w:eastAsia="ru-RU"/>
        </w:rPr>
        <w:t xml:space="preserve"> /</w:t>
      </w:r>
      <w:proofErr w:type="spellStart"/>
      <w:r w:rsidRPr="003C21A5">
        <w:rPr>
          <w:i/>
          <w:iCs/>
          <w:color w:val="000000"/>
          <w:sz w:val="24"/>
          <w:szCs w:val="24"/>
          <w:lang w:eastAsia="ru-RU"/>
        </w:rPr>
        <w:t>Nj</w:t>
      </w:r>
      <w:proofErr w:type="spellEnd"/>
      <w:r w:rsidRPr="003C21A5">
        <w:rPr>
          <w:i/>
          <w:iCs/>
          <w:color w:val="000000"/>
          <w:sz w:val="24"/>
          <w:szCs w:val="24"/>
          <w:lang w:eastAsia="ru-RU"/>
        </w:rPr>
        <w:t xml:space="preserve">, </w:t>
      </w:r>
    </w:p>
    <w:p w14:paraId="11F05A4F"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 xml:space="preserve">где: </w:t>
      </w:r>
      <w:proofErr w:type="spellStart"/>
      <w:r w:rsidRPr="003C21A5">
        <w:rPr>
          <w:i/>
          <w:iCs/>
          <w:color w:val="000000"/>
          <w:sz w:val="24"/>
          <w:szCs w:val="24"/>
          <w:lang w:eastAsia="ru-RU"/>
        </w:rPr>
        <w:t>Nj</w:t>
      </w:r>
      <w:proofErr w:type="spellEnd"/>
      <w:r w:rsidRPr="003C21A5">
        <w:rPr>
          <w:i/>
          <w:iCs/>
          <w:color w:val="000000"/>
          <w:sz w:val="24"/>
          <w:szCs w:val="24"/>
          <w:lang w:eastAsia="ru-RU"/>
        </w:rPr>
        <w:t xml:space="preserve"> </w:t>
      </w:r>
      <w:proofErr w:type="gramStart"/>
      <w:r w:rsidRPr="003C21A5">
        <w:rPr>
          <w:i/>
          <w:iCs/>
          <w:color w:val="000000"/>
          <w:sz w:val="24"/>
          <w:szCs w:val="24"/>
          <w:lang w:eastAsia="ru-RU"/>
        </w:rPr>
        <w:t xml:space="preserve">—  </w:t>
      </w:r>
      <w:r w:rsidRPr="003C21A5">
        <w:rPr>
          <w:color w:val="000000"/>
          <w:sz w:val="24"/>
          <w:szCs w:val="24"/>
          <w:lang w:eastAsia="ru-RU"/>
        </w:rPr>
        <w:t>объем</w:t>
      </w:r>
      <w:proofErr w:type="gramEnd"/>
      <w:r w:rsidRPr="003C21A5">
        <w:rPr>
          <w:color w:val="000000"/>
          <w:sz w:val="24"/>
          <w:szCs w:val="24"/>
          <w:lang w:eastAsia="ru-RU"/>
        </w:rPr>
        <w:t xml:space="preserve"> налоговых расходов.</w:t>
      </w:r>
      <w:r w:rsidRPr="003C21A5">
        <w:rPr>
          <w:i/>
          <w:iCs/>
          <w:color w:val="000000"/>
          <w:sz w:val="24"/>
          <w:szCs w:val="24"/>
          <w:lang w:eastAsia="ru-RU"/>
        </w:rPr>
        <w:t> </w:t>
      </w:r>
    </w:p>
    <w:p w14:paraId="4CC532BC" w14:textId="77777777" w:rsidR="003C21A5" w:rsidRPr="003C21A5" w:rsidRDefault="003C21A5" w:rsidP="003C21A5">
      <w:pPr>
        <w:suppressAutoHyphens w:val="0"/>
        <w:spacing w:line="276" w:lineRule="auto"/>
        <w:ind w:firstLine="709"/>
        <w:jc w:val="both"/>
        <w:rPr>
          <w:sz w:val="24"/>
          <w:szCs w:val="24"/>
          <w:lang w:eastAsia="ru-RU"/>
        </w:rPr>
      </w:pPr>
      <w:r w:rsidRPr="003C21A5">
        <w:rPr>
          <w:color w:val="000000"/>
          <w:sz w:val="24"/>
          <w:szCs w:val="24"/>
          <w:lang w:eastAsia="ru-RU"/>
        </w:rPr>
        <w:t xml:space="preserve">Если показатель эффективности </w:t>
      </w:r>
      <w:proofErr w:type="spellStart"/>
      <w:r w:rsidRPr="003C21A5">
        <w:rPr>
          <w:color w:val="000000"/>
          <w:sz w:val="24"/>
          <w:szCs w:val="24"/>
          <w:lang w:eastAsia="ru-RU"/>
        </w:rPr>
        <w:t>Bj</w:t>
      </w:r>
      <w:proofErr w:type="spellEnd"/>
      <w:r w:rsidRPr="003C21A5">
        <w:rPr>
          <w:color w:val="000000"/>
          <w:sz w:val="24"/>
          <w:szCs w:val="24"/>
          <w:lang w:eastAsia="ru-RU"/>
        </w:rPr>
        <w:t xml:space="preserve"> принимает положительное значение или равен 1, налоговый расход является эффективным.</w:t>
      </w:r>
    </w:p>
    <w:p w14:paraId="44382C51" w14:textId="02D08426" w:rsidR="003C21A5" w:rsidRDefault="003C21A5" w:rsidP="003C21A5">
      <w:pPr>
        <w:suppressAutoHyphens w:val="0"/>
        <w:jc w:val="both"/>
        <w:rPr>
          <w:color w:val="242424"/>
          <w:sz w:val="24"/>
          <w:szCs w:val="24"/>
          <w:lang w:eastAsia="ru-RU"/>
        </w:rPr>
      </w:pPr>
    </w:p>
    <w:p w14:paraId="146A504B" w14:textId="4D970059" w:rsidR="00A92E07" w:rsidRDefault="00A92E07" w:rsidP="003C21A5">
      <w:pPr>
        <w:suppressAutoHyphens w:val="0"/>
        <w:jc w:val="both"/>
        <w:rPr>
          <w:color w:val="242424"/>
          <w:sz w:val="24"/>
          <w:szCs w:val="24"/>
          <w:lang w:eastAsia="ru-RU"/>
        </w:rPr>
      </w:pPr>
    </w:p>
    <w:p w14:paraId="34F54288" w14:textId="77777777" w:rsidR="00A92E07" w:rsidRPr="003C21A5" w:rsidRDefault="00A92E07" w:rsidP="003C21A5">
      <w:pPr>
        <w:suppressAutoHyphens w:val="0"/>
        <w:jc w:val="both"/>
        <w:rPr>
          <w:color w:val="242424"/>
          <w:sz w:val="24"/>
          <w:szCs w:val="24"/>
          <w:lang w:eastAsia="ru-RU"/>
        </w:rPr>
      </w:pPr>
    </w:p>
    <w:p w14:paraId="029216EF" w14:textId="61CD3EDD" w:rsidR="003C21A5" w:rsidRPr="003C21A5" w:rsidRDefault="003C21A5" w:rsidP="001B07DC">
      <w:pPr>
        <w:numPr>
          <w:ilvl w:val="0"/>
          <w:numId w:val="10"/>
        </w:numPr>
        <w:suppressAutoHyphens w:val="0"/>
        <w:spacing w:before="120" w:after="200" w:line="276" w:lineRule="auto"/>
        <w:jc w:val="center"/>
        <w:rPr>
          <w:sz w:val="24"/>
          <w:szCs w:val="24"/>
          <w:lang w:eastAsia="ru-RU"/>
        </w:rPr>
      </w:pPr>
      <w:r w:rsidRPr="003C21A5">
        <w:rPr>
          <w:b/>
          <w:bCs/>
          <w:color w:val="000000"/>
          <w:sz w:val="24"/>
          <w:szCs w:val="24"/>
          <w:lang w:eastAsia="ru-RU"/>
        </w:rPr>
        <w:lastRenderedPageBreak/>
        <w:t>Итоги оценки налоговых расходов сельского поселения</w:t>
      </w:r>
      <w:r w:rsidRPr="003C21A5">
        <w:rPr>
          <w:sz w:val="24"/>
          <w:szCs w:val="24"/>
          <w:lang w:eastAsia="ru-RU"/>
        </w:rPr>
        <w:t> </w:t>
      </w:r>
    </w:p>
    <w:p w14:paraId="398689F2" w14:textId="77777777" w:rsidR="003C21A5" w:rsidRPr="003C21A5" w:rsidRDefault="003C21A5" w:rsidP="003C21A5">
      <w:pPr>
        <w:suppressAutoHyphens w:val="0"/>
        <w:spacing w:line="276" w:lineRule="auto"/>
        <w:ind w:firstLine="720"/>
        <w:jc w:val="both"/>
        <w:rPr>
          <w:sz w:val="24"/>
          <w:szCs w:val="24"/>
          <w:lang w:eastAsia="ru-RU"/>
        </w:rPr>
      </w:pPr>
      <w:r w:rsidRPr="003C21A5">
        <w:rPr>
          <w:color w:val="000000"/>
          <w:sz w:val="24"/>
          <w:szCs w:val="24"/>
          <w:lang w:eastAsia="ru-RU"/>
        </w:rPr>
        <w:t>По итогам оценки эффективности налогового расхода сельского поселения куратор налогового расхода формулирует выводы о достижении целевых характеристик налогового расхода сельского поселения, вкладе налогового расхода муниципального образования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муниципальной программы и (или) целей социально-экономической политики сельского поселения, не относящихся к муниципальным программам.</w:t>
      </w:r>
    </w:p>
    <w:p w14:paraId="7966C874" w14:textId="77777777" w:rsidR="003C21A5" w:rsidRPr="003C21A5" w:rsidRDefault="003C21A5" w:rsidP="003C21A5">
      <w:pPr>
        <w:suppressAutoHyphens w:val="0"/>
        <w:spacing w:line="276" w:lineRule="auto"/>
        <w:ind w:firstLine="720"/>
        <w:jc w:val="both"/>
        <w:rPr>
          <w:sz w:val="24"/>
          <w:szCs w:val="24"/>
          <w:lang w:eastAsia="ru-RU"/>
        </w:rPr>
      </w:pPr>
      <w:r w:rsidRPr="003C21A5">
        <w:rPr>
          <w:color w:val="000000"/>
          <w:sz w:val="24"/>
          <w:szCs w:val="24"/>
          <w:lang w:eastAsia="ru-RU"/>
        </w:rPr>
        <w:t>Результаты рассмотрения оценки налоговых расходов сельского поселения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14:paraId="7724FC2E" w14:textId="77777777" w:rsidR="003C21A5" w:rsidRPr="003C21A5" w:rsidRDefault="003C21A5" w:rsidP="003C21A5">
      <w:pPr>
        <w:suppressAutoHyphens w:val="0"/>
        <w:spacing w:line="276" w:lineRule="auto"/>
        <w:ind w:left="1069"/>
        <w:jc w:val="both"/>
        <w:rPr>
          <w:sz w:val="24"/>
          <w:szCs w:val="24"/>
          <w:lang w:eastAsia="ru-RU"/>
        </w:rPr>
      </w:pPr>
      <w:r w:rsidRPr="003C21A5">
        <w:rPr>
          <w:sz w:val="24"/>
          <w:szCs w:val="24"/>
          <w:lang w:eastAsia="ru-RU"/>
        </w:rPr>
        <w:t> </w:t>
      </w:r>
    </w:p>
    <w:p w14:paraId="45BA5071" w14:textId="77777777" w:rsidR="003C21A5" w:rsidRPr="003C21A5" w:rsidRDefault="003C21A5" w:rsidP="001B07DC">
      <w:pPr>
        <w:widowControl w:val="0"/>
        <w:suppressAutoHyphens w:val="0"/>
        <w:autoSpaceDE w:val="0"/>
        <w:autoSpaceDN w:val="0"/>
        <w:adjustRightInd w:val="0"/>
        <w:jc w:val="both"/>
        <w:rPr>
          <w:sz w:val="24"/>
          <w:szCs w:val="24"/>
          <w:lang w:eastAsia="ru-RU"/>
        </w:rPr>
      </w:pPr>
    </w:p>
    <w:p w14:paraId="61F6127C" w14:textId="24DBF995" w:rsidR="001B07DC" w:rsidRDefault="001B07DC" w:rsidP="003C21A5">
      <w:pPr>
        <w:widowControl w:val="0"/>
        <w:suppressAutoHyphens w:val="0"/>
        <w:autoSpaceDE w:val="0"/>
        <w:autoSpaceDN w:val="0"/>
        <w:adjustRightInd w:val="0"/>
        <w:spacing w:after="200" w:line="276" w:lineRule="auto"/>
        <w:ind w:left="5387"/>
        <w:jc w:val="right"/>
        <w:rPr>
          <w:lang w:eastAsia="ru-RU"/>
        </w:rPr>
      </w:pPr>
      <w:bookmarkStart w:id="1" w:name="sub_1100"/>
    </w:p>
    <w:p w14:paraId="260293E9" w14:textId="4BF10FC2"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79F67591" w14:textId="7F0931AF"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1EC40A13" w14:textId="61C34C59"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1C54DD2F" w14:textId="7EB6084C"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28693C9A" w14:textId="6846B67C"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7BD3AB61" w14:textId="02629D81"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1C411BAE" w14:textId="08CFB670"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23969119" w14:textId="62493E94"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2EF28D15" w14:textId="2A1B25E3"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6E894556" w14:textId="2335E636"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65CD63BB" w14:textId="1377ED08"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7ACCF530" w14:textId="23E735DD"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780A29D6" w14:textId="38F3ECAE"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00CBA575" w14:textId="1F972F9B"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060A0656" w14:textId="49A1B29F"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5B4E67BF" w14:textId="69EEF4C8"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0F319A2A" w14:textId="7CF3FA3F"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38D678E5" w14:textId="16E8BDF0" w:rsidR="006C28AD" w:rsidRDefault="006C28AD" w:rsidP="003C21A5">
      <w:pPr>
        <w:widowControl w:val="0"/>
        <w:suppressAutoHyphens w:val="0"/>
        <w:autoSpaceDE w:val="0"/>
        <w:autoSpaceDN w:val="0"/>
        <w:adjustRightInd w:val="0"/>
        <w:spacing w:after="200" w:line="276" w:lineRule="auto"/>
        <w:ind w:left="5387"/>
        <w:jc w:val="right"/>
        <w:rPr>
          <w:lang w:eastAsia="ru-RU"/>
        </w:rPr>
      </w:pPr>
    </w:p>
    <w:p w14:paraId="45A7FDF0" w14:textId="77777777" w:rsidR="008A73B0" w:rsidRDefault="008A73B0" w:rsidP="003C21A5">
      <w:pPr>
        <w:widowControl w:val="0"/>
        <w:suppressAutoHyphens w:val="0"/>
        <w:autoSpaceDE w:val="0"/>
        <w:autoSpaceDN w:val="0"/>
        <w:adjustRightInd w:val="0"/>
        <w:spacing w:after="200" w:line="276" w:lineRule="auto"/>
        <w:ind w:left="5387"/>
        <w:jc w:val="right"/>
        <w:rPr>
          <w:lang w:eastAsia="ru-RU"/>
        </w:rPr>
      </w:pPr>
    </w:p>
    <w:p w14:paraId="17ACDED0" w14:textId="4034D3A3" w:rsidR="003C21A5" w:rsidRPr="003C21A5" w:rsidRDefault="003C21A5" w:rsidP="003C21A5">
      <w:pPr>
        <w:widowControl w:val="0"/>
        <w:suppressAutoHyphens w:val="0"/>
        <w:autoSpaceDE w:val="0"/>
        <w:autoSpaceDN w:val="0"/>
        <w:adjustRightInd w:val="0"/>
        <w:spacing w:after="200" w:line="276" w:lineRule="auto"/>
        <w:ind w:left="5387"/>
        <w:jc w:val="right"/>
        <w:rPr>
          <w:lang w:eastAsia="ru-RU"/>
        </w:rPr>
      </w:pPr>
      <w:bookmarkStart w:id="2" w:name="_GoBack"/>
      <w:bookmarkEnd w:id="2"/>
      <w:r w:rsidRPr="003C21A5">
        <w:rPr>
          <w:lang w:eastAsia="ru-RU"/>
        </w:rPr>
        <w:lastRenderedPageBreak/>
        <w:t>Приложение № 1</w:t>
      </w:r>
      <w:r w:rsidRPr="003C21A5">
        <w:rPr>
          <w:lang w:eastAsia="ru-RU"/>
        </w:rPr>
        <w:br/>
        <w:t xml:space="preserve">к </w:t>
      </w:r>
      <w:hyperlink w:anchor="sub_1000" w:history="1">
        <w:r w:rsidRPr="003C21A5">
          <w:rPr>
            <w:lang w:eastAsia="ru-RU"/>
          </w:rPr>
          <w:t>Порядку</w:t>
        </w:r>
      </w:hyperlink>
      <w:r w:rsidRPr="003C21A5">
        <w:rPr>
          <w:lang w:eastAsia="ru-RU"/>
        </w:rPr>
        <w:t xml:space="preserve"> формирования перечня</w:t>
      </w:r>
      <w:r w:rsidRPr="003C21A5">
        <w:rPr>
          <w:lang w:eastAsia="ru-RU"/>
        </w:rPr>
        <w:br/>
        <w:t>налоговых расходов</w:t>
      </w:r>
      <w:r w:rsidRPr="003C21A5">
        <w:rPr>
          <w:lang w:eastAsia="ru-RU"/>
        </w:rPr>
        <w:br/>
      </w:r>
      <w:bookmarkEnd w:id="1"/>
    </w:p>
    <w:p w14:paraId="5DEC8A48" w14:textId="77777777" w:rsidR="003C21A5" w:rsidRPr="003C21A5" w:rsidRDefault="003C21A5" w:rsidP="003C21A5">
      <w:pPr>
        <w:widowControl w:val="0"/>
        <w:suppressAutoHyphens w:val="0"/>
        <w:autoSpaceDE w:val="0"/>
        <w:autoSpaceDN w:val="0"/>
        <w:adjustRightInd w:val="0"/>
        <w:jc w:val="center"/>
        <w:rPr>
          <w:b/>
          <w:bCs/>
          <w:sz w:val="28"/>
          <w:szCs w:val="28"/>
          <w:lang w:eastAsia="ru-RU"/>
        </w:rPr>
      </w:pPr>
      <w:r w:rsidRPr="003C21A5">
        <w:rPr>
          <w:b/>
          <w:bCs/>
          <w:sz w:val="28"/>
          <w:szCs w:val="28"/>
          <w:lang w:eastAsia="ru-RU"/>
        </w:rPr>
        <w:t>Перечень</w:t>
      </w:r>
      <w:r w:rsidRPr="003C21A5">
        <w:rPr>
          <w:b/>
          <w:bCs/>
          <w:sz w:val="28"/>
          <w:szCs w:val="28"/>
          <w:lang w:eastAsia="ru-RU"/>
        </w:rPr>
        <w:br/>
        <w:t>налоговых расходов сельского поселения</w:t>
      </w:r>
    </w:p>
    <w:p w14:paraId="5681D940" w14:textId="77777777" w:rsidR="003C21A5" w:rsidRPr="003C21A5" w:rsidRDefault="003C21A5" w:rsidP="003C21A5">
      <w:pPr>
        <w:widowControl w:val="0"/>
        <w:suppressAutoHyphens w:val="0"/>
        <w:autoSpaceDE w:val="0"/>
        <w:autoSpaceDN w:val="0"/>
        <w:adjustRightInd w:val="0"/>
        <w:jc w:val="center"/>
        <w:rPr>
          <w:b/>
          <w:bCs/>
          <w:sz w:val="28"/>
          <w:szCs w:val="28"/>
          <w:lang w:eastAsia="ru-RU"/>
        </w:rPr>
      </w:pPr>
      <w:r w:rsidRPr="003C21A5">
        <w:rPr>
          <w:b/>
          <w:bCs/>
          <w:sz w:val="28"/>
          <w:szCs w:val="28"/>
          <w:lang w:eastAsia="ru-RU"/>
        </w:rPr>
        <w:t>на очередной финансовый год</w:t>
      </w:r>
    </w:p>
    <w:p w14:paraId="4E785812" w14:textId="77777777" w:rsidR="003C21A5" w:rsidRPr="003C21A5" w:rsidRDefault="003C21A5" w:rsidP="003C21A5">
      <w:pPr>
        <w:widowControl w:val="0"/>
        <w:suppressAutoHyphens w:val="0"/>
        <w:autoSpaceDE w:val="0"/>
        <w:autoSpaceDN w:val="0"/>
        <w:adjustRightInd w:val="0"/>
        <w:spacing w:after="200" w:line="276" w:lineRule="auto"/>
        <w:jc w:val="center"/>
        <w:rPr>
          <w:b/>
          <w:bCs/>
          <w:lang w:eastAsia="ru-RU"/>
        </w:rPr>
      </w:pPr>
    </w:p>
    <w:tbl>
      <w:tblPr>
        <w:tblW w:w="10207"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1560"/>
        <w:gridCol w:w="1559"/>
        <w:gridCol w:w="1417"/>
        <w:gridCol w:w="2127"/>
        <w:gridCol w:w="1842"/>
        <w:gridCol w:w="1276"/>
      </w:tblGrid>
      <w:tr w:rsidR="001B07DC" w:rsidRPr="003C21A5" w14:paraId="094EF347" w14:textId="77777777" w:rsidTr="001B07DC">
        <w:trPr>
          <w:trHeight w:val="3110"/>
        </w:trPr>
        <w:tc>
          <w:tcPr>
            <w:tcW w:w="426" w:type="dxa"/>
            <w:tcBorders>
              <w:top w:val="single" w:sz="4" w:space="0" w:color="auto"/>
              <w:bottom w:val="single" w:sz="4" w:space="0" w:color="auto"/>
              <w:right w:val="single" w:sz="4" w:space="0" w:color="auto"/>
            </w:tcBorders>
          </w:tcPr>
          <w:p w14:paraId="79D792FC"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N</w:t>
            </w:r>
            <w:r w:rsidRPr="003C21A5">
              <w:rPr>
                <w:lang w:eastAsia="ru-RU"/>
              </w:rPr>
              <w:br/>
              <w:t>п/п</w:t>
            </w:r>
          </w:p>
        </w:tc>
        <w:tc>
          <w:tcPr>
            <w:tcW w:w="1560" w:type="dxa"/>
            <w:tcBorders>
              <w:top w:val="single" w:sz="4" w:space="0" w:color="auto"/>
              <w:left w:val="single" w:sz="4" w:space="0" w:color="auto"/>
              <w:bottom w:val="single" w:sz="4" w:space="0" w:color="auto"/>
              <w:right w:val="single" w:sz="4" w:space="0" w:color="auto"/>
            </w:tcBorders>
          </w:tcPr>
          <w:p w14:paraId="5E2ED5B1"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Наименование налогов, по которым предусматриваются налоговые льготы, освобождения и иные преференции</w:t>
            </w:r>
          </w:p>
        </w:tc>
        <w:tc>
          <w:tcPr>
            <w:tcW w:w="1559" w:type="dxa"/>
            <w:tcBorders>
              <w:top w:val="single" w:sz="4" w:space="0" w:color="auto"/>
              <w:left w:val="single" w:sz="4" w:space="0" w:color="auto"/>
              <w:bottom w:val="single" w:sz="4" w:space="0" w:color="auto"/>
              <w:right w:val="single" w:sz="4" w:space="0" w:color="auto"/>
            </w:tcBorders>
          </w:tcPr>
          <w:p w14:paraId="45C8C2CA"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tcPr>
          <w:p w14:paraId="41E590E8"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Категории плательщиков налогов, для которых предусмотрены налоговые льготы, освобождения и иные преференции</w:t>
            </w:r>
          </w:p>
        </w:tc>
        <w:tc>
          <w:tcPr>
            <w:tcW w:w="2127" w:type="dxa"/>
            <w:tcBorders>
              <w:top w:val="single" w:sz="4" w:space="0" w:color="auto"/>
              <w:left w:val="single" w:sz="4" w:space="0" w:color="auto"/>
              <w:bottom w:val="single" w:sz="4" w:space="0" w:color="auto"/>
              <w:right w:val="single" w:sz="4" w:space="0" w:color="auto"/>
            </w:tcBorders>
          </w:tcPr>
          <w:p w14:paraId="1EF4DFBD"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Наименование муниципальных программ сельского поселения, наименования нормативных правовых актов, определяющих цели социально-экономической политики сельского поселения, не относящиеся к муниципальным программам сельского поселения, в целях реализации которых предоставляются налоговые льготы, освобождения и иные преференции для плательщиков налогов</w:t>
            </w:r>
          </w:p>
        </w:tc>
        <w:tc>
          <w:tcPr>
            <w:tcW w:w="1842" w:type="dxa"/>
            <w:tcBorders>
              <w:top w:val="single" w:sz="4" w:space="0" w:color="auto"/>
              <w:left w:val="single" w:sz="4" w:space="0" w:color="auto"/>
              <w:bottom w:val="single" w:sz="4" w:space="0" w:color="auto"/>
              <w:right w:val="single" w:sz="4" w:space="0" w:color="auto"/>
            </w:tcBorders>
          </w:tcPr>
          <w:p w14:paraId="333805C4"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Наименование целей социально-экономической политики сельского поселения, не относящихся к муниципальным программам сельского поселения, в целях реализации которых предоставляются налоговые льготы, освобождения и иные преференции для плательщиков налогов</w:t>
            </w:r>
          </w:p>
        </w:tc>
        <w:tc>
          <w:tcPr>
            <w:tcW w:w="1276" w:type="dxa"/>
            <w:tcBorders>
              <w:top w:val="single" w:sz="4" w:space="0" w:color="auto"/>
              <w:left w:val="single" w:sz="4" w:space="0" w:color="auto"/>
              <w:bottom w:val="single" w:sz="4" w:space="0" w:color="auto"/>
            </w:tcBorders>
          </w:tcPr>
          <w:p w14:paraId="0741FB36"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Наименование куратора налогового расхода сельского поселения</w:t>
            </w:r>
          </w:p>
        </w:tc>
      </w:tr>
      <w:tr w:rsidR="001B07DC" w:rsidRPr="003C21A5" w14:paraId="1D0C9DEB" w14:textId="77777777" w:rsidTr="001B07DC">
        <w:trPr>
          <w:trHeight w:val="441"/>
        </w:trPr>
        <w:tc>
          <w:tcPr>
            <w:tcW w:w="426" w:type="dxa"/>
            <w:tcBorders>
              <w:top w:val="single" w:sz="4" w:space="0" w:color="auto"/>
              <w:bottom w:val="single" w:sz="4" w:space="0" w:color="auto"/>
              <w:right w:val="single" w:sz="4" w:space="0" w:color="auto"/>
            </w:tcBorders>
          </w:tcPr>
          <w:p w14:paraId="34D7A829"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1</w:t>
            </w:r>
          </w:p>
        </w:tc>
        <w:tc>
          <w:tcPr>
            <w:tcW w:w="1560" w:type="dxa"/>
            <w:tcBorders>
              <w:top w:val="single" w:sz="4" w:space="0" w:color="auto"/>
              <w:left w:val="single" w:sz="4" w:space="0" w:color="auto"/>
              <w:bottom w:val="single" w:sz="4" w:space="0" w:color="auto"/>
              <w:right w:val="single" w:sz="4" w:space="0" w:color="auto"/>
            </w:tcBorders>
          </w:tcPr>
          <w:p w14:paraId="505AFDAB"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2</w:t>
            </w:r>
          </w:p>
        </w:tc>
        <w:tc>
          <w:tcPr>
            <w:tcW w:w="1559" w:type="dxa"/>
            <w:tcBorders>
              <w:top w:val="single" w:sz="4" w:space="0" w:color="auto"/>
              <w:left w:val="single" w:sz="4" w:space="0" w:color="auto"/>
              <w:bottom w:val="single" w:sz="4" w:space="0" w:color="auto"/>
              <w:right w:val="single" w:sz="4" w:space="0" w:color="auto"/>
            </w:tcBorders>
          </w:tcPr>
          <w:p w14:paraId="4DC25B9E"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3</w:t>
            </w:r>
          </w:p>
        </w:tc>
        <w:tc>
          <w:tcPr>
            <w:tcW w:w="1417" w:type="dxa"/>
            <w:tcBorders>
              <w:top w:val="single" w:sz="4" w:space="0" w:color="auto"/>
              <w:left w:val="single" w:sz="4" w:space="0" w:color="auto"/>
              <w:bottom w:val="single" w:sz="4" w:space="0" w:color="auto"/>
              <w:right w:val="single" w:sz="4" w:space="0" w:color="auto"/>
            </w:tcBorders>
          </w:tcPr>
          <w:p w14:paraId="344195B7"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4</w:t>
            </w:r>
          </w:p>
        </w:tc>
        <w:tc>
          <w:tcPr>
            <w:tcW w:w="2127" w:type="dxa"/>
            <w:tcBorders>
              <w:top w:val="single" w:sz="4" w:space="0" w:color="auto"/>
              <w:left w:val="single" w:sz="4" w:space="0" w:color="auto"/>
              <w:bottom w:val="single" w:sz="4" w:space="0" w:color="auto"/>
              <w:right w:val="single" w:sz="4" w:space="0" w:color="auto"/>
            </w:tcBorders>
          </w:tcPr>
          <w:p w14:paraId="531954BD"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5</w:t>
            </w:r>
          </w:p>
        </w:tc>
        <w:tc>
          <w:tcPr>
            <w:tcW w:w="1842" w:type="dxa"/>
            <w:tcBorders>
              <w:top w:val="single" w:sz="4" w:space="0" w:color="auto"/>
              <w:left w:val="single" w:sz="4" w:space="0" w:color="auto"/>
              <w:bottom w:val="single" w:sz="4" w:space="0" w:color="auto"/>
              <w:right w:val="single" w:sz="4" w:space="0" w:color="auto"/>
            </w:tcBorders>
          </w:tcPr>
          <w:p w14:paraId="0DD4A689"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6</w:t>
            </w:r>
          </w:p>
        </w:tc>
        <w:tc>
          <w:tcPr>
            <w:tcW w:w="1276" w:type="dxa"/>
            <w:tcBorders>
              <w:top w:val="single" w:sz="4" w:space="0" w:color="auto"/>
              <w:left w:val="single" w:sz="4" w:space="0" w:color="auto"/>
              <w:bottom w:val="single" w:sz="4" w:space="0" w:color="auto"/>
            </w:tcBorders>
          </w:tcPr>
          <w:p w14:paraId="3205A160"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7</w:t>
            </w:r>
          </w:p>
        </w:tc>
      </w:tr>
      <w:tr w:rsidR="001B07DC" w:rsidRPr="003C21A5" w14:paraId="5ABBF185" w14:textId="77777777" w:rsidTr="001B07DC">
        <w:trPr>
          <w:trHeight w:val="456"/>
        </w:trPr>
        <w:tc>
          <w:tcPr>
            <w:tcW w:w="426" w:type="dxa"/>
            <w:tcBorders>
              <w:top w:val="single" w:sz="4" w:space="0" w:color="auto"/>
              <w:bottom w:val="single" w:sz="4" w:space="0" w:color="auto"/>
              <w:right w:val="single" w:sz="4" w:space="0" w:color="auto"/>
            </w:tcBorders>
          </w:tcPr>
          <w:p w14:paraId="08130323"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1</w:t>
            </w:r>
          </w:p>
        </w:tc>
        <w:tc>
          <w:tcPr>
            <w:tcW w:w="1560" w:type="dxa"/>
            <w:tcBorders>
              <w:top w:val="single" w:sz="4" w:space="0" w:color="auto"/>
              <w:left w:val="single" w:sz="4" w:space="0" w:color="auto"/>
              <w:bottom w:val="single" w:sz="4" w:space="0" w:color="auto"/>
              <w:right w:val="single" w:sz="4" w:space="0" w:color="auto"/>
            </w:tcBorders>
          </w:tcPr>
          <w:p w14:paraId="5C6C031F"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1559" w:type="dxa"/>
            <w:tcBorders>
              <w:top w:val="single" w:sz="4" w:space="0" w:color="auto"/>
              <w:left w:val="single" w:sz="4" w:space="0" w:color="auto"/>
              <w:bottom w:val="single" w:sz="4" w:space="0" w:color="auto"/>
              <w:right w:val="single" w:sz="4" w:space="0" w:color="auto"/>
            </w:tcBorders>
          </w:tcPr>
          <w:p w14:paraId="36C098F3"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15B87035"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2127" w:type="dxa"/>
            <w:tcBorders>
              <w:top w:val="single" w:sz="4" w:space="0" w:color="auto"/>
              <w:left w:val="single" w:sz="4" w:space="0" w:color="auto"/>
              <w:bottom w:val="single" w:sz="4" w:space="0" w:color="auto"/>
              <w:right w:val="single" w:sz="4" w:space="0" w:color="auto"/>
            </w:tcBorders>
          </w:tcPr>
          <w:p w14:paraId="5FB55122"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49F661D0"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1276" w:type="dxa"/>
            <w:tcBorders>
              <w:top w:val="single" w:sz="4" w:space="0" w:color="auto"/>
              <w:left w:val="single" w:sz="4" w:space="0" w:color="auto"/>
              <w:bottom w:val="single" w:sz="4" w:space="0" w:color="auto"/>
            </w:tcBorders>
          </w:tcPr>
          <w:p w14:paraId="0C1347F3"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r>
      <w:tr w:rsidR="001B07DC" w:rsidRPr="003C21A5" w14:paraId="07F589F7" w14:textId="77777777" w:rsidTr="001B07DC">
        <w:trPr>
          <w:trHeight w:val="441"/>
        </w:trPr>
        <w:tc>
          <w:tcPr>
            <w:tcW w:w="426" w:type="dxa"/>
            <w:tcBorders>
              <w:top w:val="single" w:sz="4" w:space="0" w:color="auto"/>
              <w:bottom w:val="single" w:sz="4" w:space="0" w:color="auto"/>
              <w:right w:val="single" w:sz="4" w:space="0" w:color="auto"/>
            </w:tcBorders>
          </w:tcPr>
          <w:p w14:paraId="772D56A7" w14:textId="77777777" w:rsidR="003C21A5" w:rsidRPr="003C21A5" w:rsidRDefault="003C21A5" w:rsidP="003C21A5">
            <w:pPr>
              <w:widowControl w:val="0"/>
              <w:suppressAutoHyphens w:val="0"/>
              <w:autoSpaceDE w:val="0"/>
              <w:autoSpaceDN w:val="0"/>
              <w:adjustRightInd w:val="0"/>
              <w:spacing w:after="200" w:line="276" w:lineRule="auto"/>
              <w:jc w:val="center"/>
              <w:rPr>
                <w:lang w:eastAsia="ru-RU"/>
              </w:rPr>
            </w:pPr>
            <w:r w:rsidRPr="003C21A5">
              <w:rPr>
                <w:lang w:eastAsia="ru-RU"/>
              </w:rPr>
              <w:t>2</w:t>
            </w:r>
          </w:p>
        </w:tc>
        <w:tc>
          <w:tcPr>
            <w:tcW w:w="1560" w:type="dxa"/>
            <w:tcBorders>
              <w:top w:val="single" w:sz="4" w:space="0" w:color="auto"/>
              <w:left w:val="single" w:sz="4" w:space="0" w:color="auto"/>
              <w:bottom w:val="single" w:sz="4" w:space="0" w:color="auto"/>
              <w:right w:val="single" w:sz="4" w:space="0" w:color="auto"/>
            </w:tcBorders>
          </w:tcPr>
          <w:p w14:paraId="21622E9E"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1559" w:type="dxa"/>
            <w:tcBorders>
              <w:top w:val="single" w:sz="4" w:space="0" w:color="auto"/>
              <w:left w:val="single" w:sz="4" w:space="0" w:color="auto"/>
              <w:bottom w:val="single" w:sz="4" w:space="0" w:color="auto"/>
              <w:right w:val="single" w:sz="4" w:space="0" w:color="auto"/>
            </w:tcBorders>
          </w:tcPr>
          <w:p w14:paraId="4EA3373E"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1417" w:type="dxa"/>
            <w:tcBorders>
              <w:top w:val="single" w:sz="4" w:space="0" w:color="auto"/>
              <w:left w:val="single" w:sz="4" w:space="0" w:color="auto"/>
              <w:bottom w:val="single" w:sz="4" w:space="0" w:color="auto"/>
              <w:right w:val="single" w:sz="4" w:space="0" w:color="auto"/>
            </w:tcBorders>
          </w:tcPr>
          <w:p w14:paraId="668B292D"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2127" w:type="dxa"/>
            <w:tcBorders>
              <w:top w:val="single" w:sz="4" w:space="0" w:color="auto"/>
              <w:left w:val="single" w:sz="4" w:space="0" w:color="auto"/>
              <w:bottom w:val="single" w:sz="4" w:space="0" w:color="auto"/>
              <w:right w:val="single" w:sz="4" w:space="0" w:color="auto"/>
            </w:tcBorders>
          </w:tcPr>
          <w:p w14:paraId="03B79385"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1842" w:type="dxa"/>
            <w:tcBorders>
              <w:top w:val="single" w:sz="4" w:space="0" w:color="auto"/>
              <w:left w:val="single" w:sz="4" w:space="0" w:color="auto"/>
              <w:bottom w:val="single" w:sz="4" w:space="0" w:color="auto"/>
              <w:right w:val="single" w:sz="4" w:space="0" w:color="auto"/>
            </w:tcBorders>
          </w:tcPr>
          <w:p w14:paraId="34A30592"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c>
          <w:tcPr>
            <w:tcW w:w="1276" w:type="dxa"/>
            <w:tcBorders>
              <w:top w:val="single" w:sz="4" w:space="0" w:color="auto"/>
              <w:left w:val="single" w:sz="4" w:space="0" w:color="auto"/>
              <w:bottom w:val="single" w:sz="4" w:space="0" w:color="auto"/>
            </w:tcBorders>
          </w:tcPr>
          <w:p w14:paraId="6D198AFA" w14:textId="77777777" w:rsidR="003C21A5" w:rsidRPr="003C21A5" w:rsidRDefault="003C21A5" w:rsidP="003C21A5">
            <w:pPr>
              <w:widowControl w:val="0"/>
              <w:suppressAutoHyphens w:val="0"/>
              <w:autoSpaceDE w:val="0"/>
              <w:autoSpaceDN w:val="0"/>
              <w:adjustRightInd w:val="0"/>
              <w:spacing w:after="200" w:line="276" w:lineRule="auto"/>
              <w:jc w:val="both"/>
              <w:rPr>
                <w:lang w:eastAsia="ru-RU"/>
              </w:rPr>
            </w:pPr>
          </w:p>
        </w:tc>
      </w:tr>
    </w:tbl>
    <w:p w14:paraId="18F73271" w14:textId="77777777" w:rsidR="003C21A5" w:rsidRPr="003C21A5" w:rsidRDefault="003C21A5" w:rsidP="003C21A5">
      <w:pPr>
        <w:widowControl w:val="0"/>
        <w:shd w:val="clear" w:color="auto" w:fill="FFFFFF"/>
        <w:suppressAutoHyphens w:val="0"/>
        <w:autoSpaceDE w:val="0"/>
        <w:autoSpaceDN w:val="0"/>
        <w:adjustRightInd w:val="0"/>
        <w:spacing w:after="200" w:line="276" w:lineRule="auto"/>
        <w:ind w:left="62"/>
        <w:jc w:val="both"/>
        <w:rPr>
          <w:rFonts w:ascii="Calibri" w:hAnsi="Calibri"/>
          <w:sz w:val="24"/>
          <w:szCs w:val="24"/>
          <w:lang w:eastAsia="ru-RU"/>
        </w:rPr>
      </w:pPr>
    </w:p>
    <w:p w14:paraId="0B19C3E5" w14:textId="62EE25E7" w:rsidR="003C21A5" w:rsidRPr="003C21A5" w:rsidRDefault="003C21A5" w:rsidP="003C21A5">
      <w:pPr>
        <w:contextualSpacing/>
        <w:rPr>
          <w:color w:val="000000"/>
          <w:sz w:val="24"/>
          <w:szCs w:val="24"/>
        </w:rPr>
      </w:pPr>
      <w:r w:rsidRPr="003C21A5">
        <w:rPr>
          <w:sz w:val="24"/>
          <w:szCs w:val="24"/>
        </w:rPr>
        <w:t xml:space="preserve">   Глава сельского поселения </w:t>
      </w:r>
      <w:r w:rsidR="00C84446">
        <w:rPr>
          <w:color w:val="000000"/>
          <w:sz w:val="24"/>
          <w:szCs w:val="24"/>
        </w:rPr>
        <w:t>Переволоки</w:t>
      </w:r>
    </w:p>
    <w:p w14:paraId="767CED92" w14:textId="79CB645E" w:rsidR="003C21A5" w:rsidRDefault="003C21A5" w:rsidP="003C21A5">
      <w:pPr>
        <w:contextualSpacing/>
        <w:rPr>
          <w:color w:val="000000"/>
          <w:sz w:val="24"/>
          <w:szCs w:val="24"/>
        </w:rPr>
      </w:pPr>
      <w:r w:rsidRPr="003C21A5">
        <w:rPr>
          <w:color w:val="000000"/>
          <w:sz w:val="24"/>
          <w:szCs w:val="24"/>
        </w:rPr>
        <w:t xml:space="preserve">   муниципального района </w:t>
      </w:r>
      <w:proofErr w:type="spellStart"/>
      <w:r w:rsidRPr="003C21A5">
        <w:rPr>
          <w:color w:val="000000"/>
          <w:sz w:val="24"/>
          <w:szCs w:val="24"/>
        </w:rPr>
        <w:t>Безенчукский</w:t>
      </w:r>
      <w:proofErr w:type="spellEnd"/>
      <w:r w:rsidRPr="003C21A5">
        <w:rPr>
          <w:color w:val="000000"/>
          <w:sz w:val="24"/>
          <w:szCs w:val="24"/>
        </w:rPr>
        <w:t xml:space="preserve">                                           </w:t>
      </w:r>
    </w:p>
    <w:p w14:paraId="0AD67598" w14:textId="6069FD0B" w:rsidR="006C28AD" w:rsidRDefault="006C28AD" w:rsidP="003C21A5">
      <w:pPr>
        <w:contextualSpacing/>
        <w:rPr>
          <w:color w:val="000000"/>
          <w:sz w:val="24"/>
          <w:szCs w:val="24"/>
        </w:rPr>
      </w:pPr>
    </w:p>
    <w:p w14:paraId="5D1D6B02" w14:textId="4C9F07AA" w:rsidR="006C28AD" w:rsidRDefault="006C28AD" w:rsidP="003C21A5">
      <w:pPr>
        <w:contextualSpacing/>
        <w:rPr>
          <w:color w:val="000000"/>
          <w:sz w:val="24"/>
          <w:szCs w:val="24"/>
        </w:rPr>
      </w:pPr>
    </w:p>
    <w:p w14:paraId="0BF5D9BB" w14:textId="71AE8DA8" w:rsidR="006C28AD" w:rsidRDefault="006C28AD" w:rsidP="003C21A5">
      <w:pPr>
        <w:contextualSpacing/>
        <w:rPr>
          <w:color w:val="000000"/>
          <w:sz w:val="24"/>
          <w:szCs w:val="24"/>
        </w:rPr>
      </w:pPr>
    </w:p>
    <w:p w14:paraId="507D651C" w14:textId="759CBF68" w:rsidR="006C28AD" w:rsidRDefault="006C28AD" w:rsidP="003C21A5">
      <w:pPr>
        <w:contextualSpacing/>
        <w:rPr>
          <w:color w:val="000000"/>
          <w:sz w:val="24"/>
          <w:szCs w:val="24"/>
        </w:rPr>
      </w:pPr>
    </w:p>
    <w:p w14:paraId="1967E9A0" w14:textId="427A67E1" w:rsidR="006C28AD" w:rsidRDefault="006C28AD" w:rsidP="003C21A5">
      <w:pPr>
        <w:contextualSpacing/>
        <w:rPr>
          <w:color w:val="000000"/>
          <w:sz w:val="24"/>
          <w:szCs w:val="24"/>
        </w:rPr>
      </w:pPr>
    </w:p>
    <w:p w14:paraId="6CF00AE3" w14:textId="4FDE92BC" w:rsidR="006C28AD" w:rsidRDefault="006C28AD" w:rsidP="003C21A5">
      <w:pPr>
        <w:contextualSpacing/>
        <w:rPr>
          <w:color w:val="000000"/>
          <w:sz w:val="24"/>
          <w:szCs w:val="24"/>
        </w:rPr>
      </w:pPr>
    </w:p>
    <w:p w14:paraId="28B02245" w14:textId="081F8118" w:rsidR="006C28AD" w:rsidRDefault="006C28AD" w:rsidP="003C21A5">
      <w:pPr>
        <w:contextualSpacing/>
        <w:rPr>
          <w:color w:val="000000"/>
          <w:sz w:val="24"/>
          <w:szCs w:val="24"/>
        </w:rPr>
      </w:pPr>
    </w:p>
    <w:p w14:paraId="51EDB10B" w14:textId="123348D1" w:rsidR="006C28AD" w:rsidRDefault="006C28AD" w:rsidP="003C21A5">
      <w:pPr>
        <w:contextualSpacing/>
        <w:rPr>
          <w:color w:val="000000"/>
          <w:sz w:val="24"/>
          <w:szCs w:val="24"/>
        </w:rPr>
      </w:pPr>
    </w:p>
    <w:p w14:paraId="547D45AD" w14:textId="77777777" w:rsidR="006C28AD" w:rsidRPr="003C21A5" w:rsidRDefault="006C28AD" w:rsidP="003C21A5">
      <w:pPr>
        <w:contextualSpacing/>
        <w:rPr>
          <w:color w:val="000000"/>
          <w:sz w:val="24"/>
          <w:szCs w:val="24"/>
        </w:rPr>
      </w:pPr>
    </w:p>
    <w:p w14:paraId="01D0A296" w14:textId="1EA21DC4" w:rsidR="003C21A5" w:rsidRPr="003C21A5" w:rsidRDefault="003C21A5" w:rsidP="00646C5C">
      <w:pPr>
        <w:widowControl w:val="0"/>
        <w:suppressAutoHyphens w:val="0"/>
        <w:autoSpaceDE w:val="0"/>
        <w:autoSpaceDN w:val="0"/>
        <w:adjustRightInd w:val="0"/>
        <w:ind w:left="5387"/>
        <w:rPr>
          <w:color w:val="26282F"/>
          <w:sz w:val="24"/>
          <w:szCs w:val="24"/>
          <w:lang w:eastAsia="ru-RU"/>
        </w:rPr>
      </w:pPr>
      <w:bookmarkStart w:id="3" w:name="sub_21"/>
    </w:p>
    <w:p w14:paraId="3BF9F5D6" w14:textId="77777777" w:rsidR="003C21A5" w:rsidRPr="003C21A5" w:rsidRDefault="003C21A5" w:rsidP="003C21A5">
      <w:pPr>
        <w:widowControl w:val="0"/>
        <w:suppressAutoHyphens w:val="0"/>
        <w:autoSpaceDE w:val="0"/>
        <w:autoSpaceDN w:val="0"/>
        <w:adjustRightInd w:val="0"/>
        <w:ind w:left="5387"/>
        <w:jc w:val="right"/>
        <w:rPr>
          <w:lang w:eastAsia="ru-RU"/>
        </w:rPr>
      </w:pPr>
      <w:r w:rsidRPr="003C21A5">
        <w:rPr>
          <w:lang w:eastAsia="ru-RU"/>
        </w:rPr>
        <w:lastRenderedPageBreak/>
        <w:t>Приложение № 2</w:t>
      </w:r>
      <w:r w:rsidRPr="003C21A5">
        <w:rPr>
          <w:lang w:eastAsia="ru-RU"/>
        </w:rPr>
        <w:br/>
        <w:t xml:space="preserve">к </w:t>
      </w:r>
      <w:hyperlink w:anchor="sub_1000" w:history="1">
        <w:r w:rsidRPr="003C21A5">
          <w:rPr>
            <w:lang w:eastAsia="ru-RU"/>
          </w:rPr>
          <w:t>Порядку</w:t>
        </w:r>
      </w:hyperlink>
      <w:r w:rsidRPr="003C21A5">
        <w:rPr>
          <w:lang w:eastAsia="ru-RU"/>
        </w:rPr>
        <w:t xml:space="preserve"> формирования перечня</w:t>
      </w:r>
      <w:r w:rsidRPr="003C21A5">
        <w:rPr>
          <w:lang w:eastAsia="ru-RU"/>
        </w:rPr>
        <w:br/>
        <w:t>налоговых расходов</w:t>
      </w:r>
      <w:r w:rsidRPr="003C21A5">
        <w:rPr>
          <w:lang w:eastAsia="ru-RU"/>
        </w:rPr>
        <w:br/>
        <w:t>сельского поселения</w:t>
      </w:r>
    </w:p>
    <w:bookmarkEnd w:id="3"/>
    <w:p w14:paraId="7F58E610" w14:textId="77777777" w:rsidR="003C21A5" w:rsidRPr="003C21A5" w:rsidRDefault="003C21A5" w:rsidP="003C21A5">
      <w:pPr>
        <w:keepNext/>
        <w:suppressAutoHyphens w:val="0"/>
        <w:spacing w:after="200" w:line="276" w:lineRule="auto"/>
        <w:jc w:val="center"/>
        <w:outlineLvl w:val="0"/>
        <w:rPr>
          <w:b/>
          <w:sz w:val="24"/>
          <w:szCs w:val="24"/>
          <w:lang w:eastAsia="ru-RU"/>
        </w:rPr>
      </w:pPr>
    </w:p>
    <w:p w14:paraId="107EE40F" w14:textId="77777777" w:rsidR="003C21A5" w:rsidRPr="003C21A5" w:rsidRDefault="003C21A5" w:rsidP="001B07DC">
      <w:pPr>
        <w:keepNext/>
        <w:suppressAutoHyphens w:val="0"/>
        <w:spacing w:after="200" w:line="276" w:lineRule="auto"/>
        <w:outlineLvl w:val="0"/>
        <w:rPr>
          <w:b/>
          <w:sz w:val="24"/>
          <w:szCs w:val="24"/>
          <w:lang w:eastAsia="ru-RU"/>
        </w:rPr>
      </w:pPr>
    </w:p>
    <w:p w14:paraId="6EFFCAD2" w14:textId="77777777" w:rsidR="003C21A5" w:rsidRPr="003C21A5" w:rsidRDefault="003C21A5" w:rsidP="003C21A5">
      <w:pPr>
        <w:keepNext/>
        <w:suppressAutoHyphens w:val="0"/>
        <w:spacing w:after="200" w:line="276" w:lineRule="auto"/>
        <w:jc w:val="center"/>
        <w:outlineLvl w:val="0"/>
        <w:rPr>
          <w:b/>
          <w:sz w:val="24"/>
          <w:szCs w:val="24"/>
          <w:lang w:eastAsia="ru-RU"/>
        </w:rPr>
      </w:pPr>
      <w:r w:rsidRPr="003C21A5">
        <w:rPr>
          <w:b/>
          <w:sz w:val="24"/>
          <w:szCs w:val="24"/>
          <w:lang w:eastAsia="ru-RU"/>
        </w:rPr>
        <w:t>Перечень</w:t>
      </w:r>
      <w:r w:rsidRPr="003C21A5">
        <w:rPr>
          <w:b/>
          <w:sz w:val="24"/>
          <w:szCs w:val="24"/>
          <w:lang w:eastAsia="ru-RU"/>
        </w:rPr>
        <w:br/>
        <w:t>показателей для проведения оценки налоговых расходов</w:t>
      </w: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8"/>
        <w:gridCol w:w="5813"/>
        <w:gridCol w:w="2812"/>
      </w:tblGrid>
      <w:tr w:rsidR="003C21A5" w:rsidRPr="003C21A5" w14:paraId="11725084" w14:textId="77777777" w:rsidTr="001B07DC">
        <w:tc>
          <w:tcPr>
            <w:tcW w:w="6431" w:type="dxa"/>
            <w:gridSpan w:val="2"/>
            <w:tcBorders>
              <w:top w:val="single" w:sz="4" w:space="0" w:color="auto"/>
              <w:bottom w:val="single" w:sz="4" w:space="0" w:color="auto"/>
              <w:right w:val="single" w:sz="4" w:space="0" w:color="auto"/>
            </w:tcBorders>
          </w:tcPr>
          <w:p w14:paraId="6614BD0B"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Предоставляемая информация</w:t>
            </w:r>
          </w:p>
        </w:tc>
        <w:tc>
          <w:tcPr>
            <w:tcW w:w="2812" w:type="dxa"/>
            <w:tcBorders>
              <w:top w:val="single" w:sz="4" w:space="0" w:color="auto"/>
              <w:left w:val="single" w:sz="4" w:space="0" w:color="auto"/>
              <w:bottom w:val="single" w:sz="4" w:space="0" w:color="auto"/>
            </w:tcBorders>
          </w:tcPr>
          <w:p w14:paraId="44A5386C"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Источник данных</w:t>
            </w:r>
          </w:p>
        </w:tc>
      </w:tr>
      <w:tr w:rsidR="003C21A5" w:rsidRPr="003C21A5" w14:paraId="13B161F5" w14:textId="77777777" w:rsidTr="001B07DC">
        <w:tc>
          <w:tcPr>
            <w:tcW w:w="9243" w:type="dxa"/>
            <w:gridSpan w:val="3"/>
            <w:tcBorders>
              <w:top w:val="single" w:sz="4" w:space="0" w:color="auto"/>
              <w:bottom w:val="single" w:sz="4" w:space="0" w:color="auto"/>
            </w:tcBorders>
          </w:tcPr>
          <w:p w14:paraId="6987A427" w14:textId="77777777" w:rsidR="003C21A5" w:rsidRPr="003C21A5" w:rsidRDefault="003C21A5" w:rsidP="003C21A5">
            <w:pPr>
              <w:keepNext/>
              <w:suppressAutoHyphens w:val="0"/>
              <w:spacing w:line="360" w:lineRule="auto"/>
              <w:jc w:val="center"/>
              <w:outlineLvl w:val="0"/>
              <w:rPr>
                <w:sz w:val="24"/>
                <w:szCs w:val="24"/>
                <w:lang w:eastAsia="ru-RU"/>
              </w:rPr>
            </w:pPr>
            <w:r w:rsidRPr="003C21A5">
              <w:rPr>
                <w:sz w:val="24"/>
                <w:szCs w:val="24"/>
                <w:lang w:eastAsia="ru-RU"/>
              </w:rPr>
              <w:t>I. Территориальная принадлежность налогового расхода</w:t>
            </w:r>
          </w:p>
        </w:tc>
      </w:tr>
      <w:tr w:rsidR="003C21A5" w:rsidRPr="003C21A5" w14:paraId="20D310F8" w14:textId="77777777" w:rsidTr="001B07DC">
        <w:tc>
          <w:tcPr>
            <w:tcW w:w="618" w:type="dxa"/>
            <w:tcBorders>
              <w:top w:val="single" w:sz="4" w:space="0" w:color="auto"/>
              <w:bottom w:val="single" w:sz="4" w:space="0" w:color="auto"/>
              <w:right w:val="single" w:sz="4" w:space="0" w:color="auto"/>
            </w:tcBorders>
          </w:tcPr>
          <w:p w14:paraId="1707BC2A"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w:t>
            </w:r>
          </w:p>
        </w:tc>
        <w:tc>
          <w:tcPr>
            <w:tcW w:w="5813" w:type="dxa"/>
            <w:tcBorders>
              <w:top w:val="single" w:sz="4" w:space="0" w:color="auto"/>
              <w:left w:val="single" w:sz="4" w:space="0" w:color="auto"/>
              <w:bottom w:val="single" w:sz="4" w:space="0" w:color="auto"/>
              <w:right w:val="single" w:sz="4" w:space="0" w:color="auto"/>
            </w:tcBorders>
          </w:tcPr>
          <w:p w14:paraId="1ECA47AA" w14:textId="77777777" w:rsidR="003C21A5" w:rsidRPr="003C21A5" w:rsidRDefault="003C21A5" w:rsidP="003C21A5">
            <w:pPr>
              <w:widowControl w:val="0"/>
              <w:suppressAutoHyphens w:val="0"/>
              <w:autoSpaceDE w:val="0"/>
              <w:autoSpaceDN w:val="0"/>
              <w:adjustRightInd w:val="0"/>
              <w:spacing w:after="200" w:line="276" w:lineRule="auto"/>
              <w:rPr>
                <w:sz w:val="24"/>
                <w:szCs w:val="24"/>
                <w:lang w:eastAsia="ru-RU"/>
              </w:rPr>
            </w:pPr>
            <w:r w:rsidRPr="003C21A5">
              <w:rPr>
                <w:sz w:val="24"/>
                <w:szCs w:val="24"/>
                <w:lang w:eastAsia="ru-RU"/>
              </w:rPr>
              <w:t>Наименование муниципального образования</w:t>
            </w:r>
          </w:p>
        </w:tc>
        <w:tc>
          <w:tcPr>
            <w:tcW w:w="2812" w:type="dxa"/>
            <w:tcBorders>
              <w:top w:val="single" w:sz="4" w:space="0" w:color="auto"/>
              <w:left w:val="single" w:sz="4" w:space="0" w:color="auto"/>
              <w:bottom w:val="single" w:sz="4" w:space="0" w:color="auto"/>
            </w:tcBorders>
          </w:tcPr>
          <w:p w14:paraId="512C0545" w14:textId="77777777" w:rsidR="003C21A5" w:rsidRPr="003C21A5" w:rsidRDefault="003C21A5" w:rsidP="003C21A5">
            <w:pPr>
              <w:widowControl w:val="0"/>
              <w:suppressAutoHyphens w:val="0"/>
              <w:autoSpaceDE w:val="0"/>
              <w:autoSpaceDN w:val="0"/>
              <w:adjustRightInd w:val="0"/>
              <w:spacing w:after="200" w:line="276" w:lineRule="auto"/>
              <w:rPr>
                <w:sz w:val="24"/>
                <w:szCs w:val="24"/>
                <w:lang w:eastAsia="ru-RU"/>
              </w:rPr>
            </w:pPr>
          </w:p>
        </w:tc>
      </w:tr>
      <w:tr w:rsidR="003C21A5" w:rsidRPr="003C21A5" w14:paraId="5CEC7DE3" w14:textId="77777777" w:rsidTr="001B07DC">
        <w:tc>
          <w:tcPr>
            <w:tcW w:w="9243" w:type="dxa"/>
            <w:gridSpan w:val="3"/>
            <w:tcBorders>
              <w:top w:val="single" w:sz="4" w:space="0" w:color="auto"/>
              <w:bottom w:val="single" w:sz="4" w:space="0" w:color="auto"/>
            </w:tcBorders>
          </w:tcPr>
          <w:p w14:paraId="5C3EB8F5" w14:textId="77777777" w:rsidR="003C21A5" w:rsidRPr="003C21A5" w:rsidRDefault="003C21A5" w:rsidP="003C21A5">
            <w:pPr>
              <w:keepNext/>
              <w:suppressAutoHyphens w:val="0"/>
              <w:jc w:val="center"/>
              <w:outlineLvl w:val="0"/>
              <w:rPr>
                <w:sz w:val="24"/>
                <w:szCs w:val="24"/>
                <w:lang w:eastAsia="ru-RU"/>
              </w:rPr>
            </w:pPr>
            <w:r w:rsidRPr="003C21A5">
              <w:rPr>
                <w:sz w:val="24"/>
                <w:szCs w:val="24"/>
                <w:lang w:eastAsia="ru-RU"/>
              </w:rPr>
              <w:t>II. Нормативные характеристики налоговых расходов</w:t>
            </w:r>
          </w:p>
          <w:p w14:paraId="6D4A780D" w14:textId="77777777" w:rsidR="003C21A5" w:rsidRPr="003C21A5" w:rsidRDefault="003C21A5" w:rsidP="003C21A5">
            <w:pPr>
              <w:keepNext/>
              <w:suppressAutoHyphens w:val="0"/>
              <w:jc w:val="center"/>
              <w:outlineLvl w:val="0"/>
              <w:rPr>
                <w:sz w:val="24"/>
                <w:szCs w:val="24"/>
                <w:lang w:eastAsia="ru-RU"/>
              </w:rPr>
            </w:pPr>
            <w:r w:rsidRPr="003C21A5">
              <w:rPr>
                <w:sz w:val="24"/>
                <w:szCs w:val="24"/>
                <w:lang w:eastAsia="ru-RU"/>
              </w:rPr>
              <w:t>муниципального образования</w:t>
            </w:r>
          </w:p>
        </w:tc>
      </w:tr>
      <w:tr w:rsidR="003C21A5" w:rsidRPr="003C21A5" w14:paraId="3771032F" w14:textId="77777777" w:rsidTr="001B07DC">
        <w:tc>
          <w:tcPr>
            <w:tcW w:w="618" w:type="dxa"/>
            <w:tcBorders>
              <w:top w:val="single" w:sz="4" w:space="0" w:color="auto"/>
              <w:bottom w:val="single" w:sz="4" w:space="0" w:color="auto"/>
              <w:right w:val="single" w:sz="4" w:space="0" w:color="auto"/>
            </w:tcBorders>
          </w:tcPr>
          <w:p w14:paraId="77A64E5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2.</w:t>
            </w:r>
          </w:p>
        </w:tc>
        <w:tc>
          <w:tcPr>
            <w:tcW w:w="5813" w:type="dxa"/>
            <w:tcBorders>
              <w:top w:val="single" w:sz="4" w:space="0" w:color="auto"/>
              <w:left w:val="single" w:sz="4" w:space="0" w:color="auto"/>
              <w:bottom w:val="single" w:sz="4" w:space="0" w:color="auto"/>
              <w:right w:val="single" w:sz="4" w:space="0" w:color="auto"/>
            </w:tcBorders>
          </w:tcPr>
          <w:p w14:paraId="421880DA"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2812" w:type="dxa"/>
            <w:tcBorders>
              <w:top w:val="single" w:sz="4" w:space="0" w:color="auto"/>
              <w:left w:val="single" w:sz="4" w:space="0" w:color="auto"/>
              <w:bottom w:val="single" w:sz="4" w:space="0" w:color="auto"/>
            </w:tcBorders>
            <w:vAlign w:val="center"/>
          </w:tcPr>
          <w:p w14:paraId="411400D7"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2F569794" w14:textId="77777777" w:rsidTr="001B07DC">
        <w:tc>
          <w:tcPr>
            <w:tcW w:w="618" w:type="dxa"/>
            <w:tcBorders>
              <w:top w:val="single" w:sz="4" w:space="0" w:color="auto"/>
              <w:bottom w:val="single" w:sz="4" w:space="0" w:color="auto"/>
              <w:right w:val="single" w:sz="4" w:space="0" w:color="auto"/>
            </w:tcBorders>
          </w:tcPr>
          <w:p w14:paraId="0593FC11"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3.</w:t>
            </w:r>
          </w:p>
        </w:tc>
        <w:tc>
          <w:tcPr>
            <w:tcW w:w="5813" w:type="dxa"/>
            <w:tcBorders>
              <w:top w:val="single" w:sz="4" w:space="0" w:color="auto"/>
              <w:left w:val="single" w:sz="4" w:space="0" w:color="auto"/>
              <w:bottom w:val="single" w:sz="4" w:space="0" w:color="auto"/>
              <w:right w:val="single" w:sz="4" w:space="0" w:color="auto"/>
            </w:tcBorders>
          </w:tcPr>
          <w:p w14:paraId="1939D16C"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2812" w:type="dxa"/>
            <w:tcBorders>
              <w:top w:val="single" w:sz="4" w:space="0" w:color="auto"/>
              <w:left w:val="single" w:sz="4" w:space="0" w:color="auto"/>
              <w:bottom w:val="single" w:sz="4" w:space="0" w:color="auto"/>
            </w:tcBorders>
            <w:vAlign w:val="center"/>
          </w:tcPr>
          <w:p w14:paraId="5A23ED61"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7EF06772" w14:textId="77777777" w:rsidTr="001B07DC">
        <w:tc>
          <w:tcPr>
            <w:tcW w:w="618" w:type="dxa"/>
            <w:tcBorders>
              <w:top w:val="single" w:sz="4" w:space="0" w:color="auto"/>
              <w:bottom w:val="single" w:sz="4" w:space="0" w:color="auto"/>
              <w:right w:val="single" w:sz="4" w:space="0" w:color="auto"/>
            </w:tcBorders>
          </w:tcPr>
          <w:p w14:paraId="2801CD7A"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4.</w:t>
            </w:r>
          </w:p>
        </w:tc>
        <w:tc>
          <w:tcPr>
            <w:tcW w:w="5813" w:type="dxa"/>
            <w:tcBorders>
              <w:top w:val="single" w:sz="4" w:space="0" w:color="auto"/>
              <w:left w:val="single" w:sz="4" w:space="0" w:color="auto"/>
              <w:bottom w:val="single" w:sz="4" w:space="0" w:color="auto"/>
              <w:right w:val="single" w:sz="4" w:space="0" w:color="auto"/>
            </w:tcBorders>
          </w:tcPr>
          <w:p w14:paraId="68348A73"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2812" w:type="dxa"/>
            <w:tcBorders>
              <w:top w:val="single" w:sz="4" w:space="0" w:color="auto"/>
              <w:left w:val="single" w:sz="4" w:space="0" w:color="auto"/>
              <w:bottom w:val="single" w:sz="4" w:space="0" w:color="auto"/>
            </w:tcBorders>
            <w:vAlign w:val="center"/>
          </w:tcPr>
          <w:p w14:paraId="42B0426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168786B3" w14:textId="77777777" w:rsidTr="001B07DC">
        <w:trPr>
          <w:trHeight w:val="1285"/>
        </w:trPr>
        <w:tc>
          <w:tcPr>
            <w:tcW w:w="618" w:type="dxa"/>
            <w:tcBorders>
              <w:top w:val="single" w:sz="4" w:space="0" w:color="auto"/>
              <w:bottom w:val="single" w:sz="4" w:space="0" w:color="auto"/>
              <w:right w:val="single" w:sz="4" w:space="0" w:color="auto"/>
            </w:tcBorders>
          </w:tcPr>
          <w:p w14:paraId="67BD6E2F"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5.</w:t>
            </w:r>
          </w:p>
        </w:tc>
        <w:tc>
          <w:tcPr>
            <w:tcW w:w="5813" w:type="dxa"/>
            <w:tcBorders>
              <w:top w:val="single" w:sz="4" w:space="0" w:color="auto"/>
              <w:left w:val="single" w:sz="4" w:space="0" w:color="auto"/>
              <w:bottom w:val="single" w:sz="4" w:space="0" w:color="auto"/>
              <w:right w:val="single" w:sz="4" w:space="0" w:color="auto"/>
            </w:tcBorders>
          </w:tcPr>
          <w:p w14:paraId="6938DEF5"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2812" w:type="dxa"/>
            <w:tcBorders>
              <w:top w:val="single" w:sz="4" w:space="0" w:color="auto"/>
              <w:left w:val="single" w:sz="4" w:space="0" w:color="auto"/>
              <w:bottom w:val="single" w:sz="4" w:space="0" w:color="auto"/>
            </w:tcBorders>
            <w:vAlign w:val="center"/>
          </w:tcPr>
          <w:p w14:paraId="45CE4DB2"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4E311170" w14:textId="77777777" w:rsidTr="001B07DC">
        <w:tc>
          <w:tcPr>
            <w:tcW w:w="618" w:type="dxa"/>
            <w:tcBorders>
              <w:top w:val="single" w:sz="4" w:space="0" w:color="auto"/>
              <w:bottom w:val="single" w:sz="4" w:space="0" w:color="auto"/>
              <w:right w:val="single" w:sz="4" w:space="0" w:color="auto"/>
            </w:tcBorders>
          </w:tcPr>
          <w:p w14:paraId="68473D1E"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6.</w:t>
            </w:r>
          </w:p>
        </w:tc>
        <w:tc>
          <w:tcPr>
            <w:tcW w:w="5813" w:type="dxa"/>
            <w:tcBorders>
              <w:top w:val="single" w:sz="4" w:space="0" w:color="auto"/>
              <w:left w:val="single" w:sz="4" w:space="0" w:color="auto"/>
              <w:bottom w:val="single" w:sz="4" w:space="0" w:color="auto"/>
              <w:right w:val="single" w:sz="4" w:space="0" w:color="auto"/>
            </w:tcBorders>
          </w:tcPr>
          <w:p w14:paraId="10009BAA"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2812" w:type="dxa"/>
            <w:tcBorders>
              <w:top w:val="single" w:sz="4" w:space="0" w:color="auto"/>
              <w:left w:val="single" w:sz="4" w:space="0" w:color="auto"/>
              <w:bottom w:val="single" w:sz="4" w:space="0" w:color="auto"/>
            </w:tcBorders>
            <w:vAlign w:val="center"/>
          </w:tcPr>
          <w:p w14:paraId="02609497"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5D380A8D" w14:textId="77777777" w:rsidTr="001B07DC">
        <w:tc>
          <w:tcPr>
            <w:tcW w:w="618" w:type="dxa"/>
            <w:tcBorders>
              <w:top w:val="single" w:sz="4" w:space="0" w:color="auto"/>
              <w:bottom w:val="single" w:sz="4" w:space="0" w:color="auto"/>
              <w:right w:val="single" w:sz="4" w:space="0" w:color="auto"/>
            </w:tcBorders>
          </w:tcPr>
          <w:p w14:paraId="4B76D273"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7.</w:t>
            </w:r>
          </w:p>
        </w:tc>
        <w:tc>
          <w:tcPr>
            <w:tcW w:w="5813" w:type="dxa"/>
            <w:tcBorders>
              <w:top w:val="single" w:sz="4" w:space="0" w:color="auto"/>
              <w:left w:val="single" w:sz="4" w:space="0" w:color="auto"/>
              <w:bottom w:val="single" w:sz="4" w:space="0" w:color="auto"/>
              <w:right w:val="single" w:sz="4" w:space="0" w:color="auto"/>
            </w:tcBorders>
          </w:tcPr>
          <w:p w14:paraId="287471AD"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Период действия налоговых льгот,</w:t>
            </w:r>
          </w:p>
          <w:p w14:paraId="1639C2E8"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освобождений и иных преференций по налогам, предоставленных нормативными правовыми актами муниципального образования</w:t>
            </w:r>
          </w:p>
        </w:tc>
        <w:tc>
          <w:tcPr>
            <w:tcW w:w="2812" w:type="dxa"/>
            <w:tcBorders>
              <w:top w:val="single" w:sz="4" w:space="0" w:color="auto"/>
              <w:left w:val="single" w:sz="4" w:space="0" w:color="auto"/>
              <w:bottom w:val="single" w:sz="4" w:space="0" w:color="auto"/>
            </w:tcBorders>
            <w:vAlign w:val="center"/>
          </w:tcPr>
          <w:p w14:paraId="40F6F594"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5BBF91D5" w14:textId="77777777" w:rsidTr="001B07DC">
        <w:tc>
          <w:tcPr>
            <w:tcW w:w="618" w:type="dxa"/>
            <w:tcBorders>
              <w:top w:val="single" w:sz="4" w:space="0" w:color="auto"/>
              <w:bottom w:val="single" w:sz="4" w:space="0" w:color="auto"/>
              <w:right w:val="single" w:sz="4" w:space="0" w:color="auto"/>
            </w:tcBorders>
          </w:tcPr>
          <w:p w14:paraId="49F9B09E"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8.</w:t>
            </w:r>
          </w:p>
        </w:tc>
        <w:tc>
          <w:tcPr>
            <w:tcW w:w="5813" w:type="dxa"/>
            <w:tcBorders>
              <w:top w:val="single" w:sz="4" w:space="0" w:color="auto"/>
              <w:left w:val="single" w:sz="4" w:space="0" w:color="auto"/>
              <w:bottom w:val="single" w:sz="4" w:space="0" w:color="auto"/>
              <w:right w:val="single" w:sz="4" w:space="0" w:color="auto"/>
            </w:tcBorders>
          </w:tcPr>
          <w:p w14:paraId="0AF97EBC"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2812" w:type="dxa"/>
            <w:tcBorders>
              <w:top w:val="single" w:sz="4" w:space="0" w:color="auto"/>
              <w:left w:val="single" w:sz="4" w:space="0" w:color="auto"/>
              <w:bottom w:val="single" w:sz="4" w:space="0" w:color="auto"/>
            </w:tcBorders>
            <w:vAlign w:val="center"/>
          </w:tcPr>
          <w:p w14:paraId="207FA3E7"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49EC5366" w14:textId="77777777" w:rsidTr="001B07DC">
        <w:tc>
          <w:tcPr>
            <w:tcW w:w="9243" w:type="dxa"/>
            <w:gridSpan w:val="3"/>
            <w:tcBorders>
              <w:top w:val="single" w:sz="4" w:space="0" w:color="auto"/>
              <w:bottom w:val="single" w:sz="4" w:space="0" w:color="auto"/>
            </w:tcBorders>
          </w:tcPr>
          <w:p w14:paraId="5F4A8C11" w14:textId="77777777" w:rsidR="003C21A5" w:rsidRPr="003C21A5" w:rsidRDefault="003C21A5" w:rsidP="003C21A5">
            <w:pPr>
              <w:keepNext/>
              <w:suppressAutoHyphens w:val="0"/>
              <w:spacing w:after="200" w:line="276" w:lineRule="auto"/>
              <w:jc w:val="center"/>
              <w:outlineLvl w:val="0"/>
              <w:rPr>
                <w:sz w:val="24"/>
                <w:szCs w:val="24"/>
                <w:lang w:eastAsia="ru-RU"/>
              </w:rPr>
            </w:pPr>
            <w:r w:rsidRPr="003C21A5">
              <w:rPr>
                <w:sz w:val="24"/>
                <w:szCs w:val="24"/>
                <w:lang w:eastAsia="ru-RU"/>
              </w:rPr>
              <w:t>III. Целевые характеристики налоговых расходов муниципального образования</w:t>
            </w:r>
          </w:p>
        </w:tc>
      </w:tr>
      <w:tr w:rsidR="003C21A5" w:rsidRPr="003C21A5" w14:paraId="2D08FD92" w14:textId="77777777" w:rsidTr="001B07DC">
        <w:tc>
          <w:tcPr>
            <w:tcW w:w="618" w:type="dxa"/>
            <w:tcBorders>
              <w:top w:val="single" w:sz="4" w:space="0" w:color="auto"/>
              <w:bottom w:val="single" w:sz="4" w:space="0" w:color="auto"/>
              <w:right w:val="single" w:sz="4" w:space="0" w:color="auto"/>
            </w:tcBorders>
          </w:tcPr>
          <w:p w14:paraId="0A484720"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9.</w:t>
            </w:r>
          </w:p>
        </w:tc>
        <w:tc>
          <w:tcPr>
            <w:tcW w:w="5813" w:type="dxa"/>
            <w:tcBorders>
              <w:top w:val="single" w:sz="4" w:space="0" w:color="auto"/>
              <w:left w:val="single" w:sz="4" w:space="0" w:color="auto"/>
              <w:bottom w:val="single" w:sz="4" w:space="0" w:color="auto"/>
              <w:right w:val="single" w:sz="4" w:space="0" w:color="auto"/>
            </w:tcBorders>
          </w:tcPr>
          <w:p w14:paraId="11DD4CA7"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Наименование налоговых льгот, освобождений и иных преференций по налогам</w:t>
            </w:r>
          </w:p>
        </w:tc>
        <w:tc>
          <w:tcPr>
            <w:tcW w:w="2812" w:type="dxa"/>
            <w:tcBorders>
              <w:top w:val="single" w:sz="4" w:space="0" w:color="auto"/>
              <w:left w:val="single" w:sz="4" w:space="0" w:color="auto"/>
              <w:bottom w:val="single" w:sz="4" w:space="0" w:color="auto"/>
            </w:tcBorders>
            <w:vAlign w:val="center"/>
          </w:tcPr>
          <w:p w14:paraId="71D254B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4A343A3D" w14:textId="77777777" w:rsidTr="001B07DC">
        <w:tc>
          <w:tcPr>
            <w:tcW w:w="618" w:type="dxa"/>
            <w:tcBorders>
              <w:top w:val="single" w:sz="4" w:space="0" w:color="auto"/>
              <w:bottom w:val="single" w:sz="4" w:space="0" w:color="auto"/>
              <w:right w:val="single" w:sz="4" w:space="0" w:color="auto"/>
            </w:tcBorders>
          </w:tcPr>
          <w:p w14:paraId="4CF4A514"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lastRenderedPageBreak/>
              <w:t>10.</w:t>
            </w:r>
          </w:p>
        </w:tc>
        <w:tc>
          <w:tcPr>
            <w:tcW w:w="5813" w:type="dxa"/>
            <w:tcBorders>
              <w:top w:val="single" w:sz="4" w:space="0" w:color="auto"/>
              <w:left w:val="single" w:sz="4" w:space="0" w:color="auto"/>
              <w:bottom w:val="single" w:sz="4" w:space="0" w:color="auto"/>
              <w:right w:val="single" w:sz="4" w:space="0" w:color="auto"/>
            </w:tcBorders>
          </w:tcPr>
          <w:p w14:paraId="606DBE57"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Целевая категория налогового расхода муниципального образования</w:t>
            </w:r>
          </w:p>
        </w:tc>
        <w:tc>
          <w:tcPr>
            <w:tcW w:w="2812" w:type="dxa"/>
            <w:tcBorders>
              <w:top w:val="single" w:sz="4" w:space="0" w:color="auto"/>
              <w:left w:val="single" w:sz="4" w:space="0" w:color="auto"/>
              <w:bottom w:val="single" w:sz="4" w:space="0" w:color="auto"/>
            </w:tcBorders>
            <w:vAlign w:val="center"/>
          </w:tcPr>
          <w:p w14:paraId="6D2BF3C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530EDCA2" w14:textId="77777777" w:rsidTr="001B07DC">
        <w:tc>
          <w:tcPr>
            <w:tcW w:w="618" w:type="dxa"/>
            <w:tcBorders>
              <w:top w:val="single" w:sz="4" w:space="0" w:color="auto"/>
              <w:bottom w:val="single" w:sz="4" w:space="0" w:color="auto"/>
              <w:right w:val="single" w:sz="4" w:space="0" w:color="auto"/>
            </w:tcBorders>
          </w:tcPr>
          <w:p w14:paraId="50AB164B"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11.</w:t>
            </w:r>
          </w:p>
        </w:tc>
        <w:tc>
          <w:tcPr>
            <w:tcW w:w="5813" w:type="dxa"/>
            <w:tcBorders>
              <w:top w:val="single" w:sz="4" w:space="0" w:color="auto"/>
              <w:left w:val="single" w:sz="4" w:space="0" w:color="auto"/>
              <w:bottom w:val="single" w:sz="4" w:space="0" w:color="auto"/>
              <w:right w:val="single" w:sz="4" w:space="0" w:color="auto"/>
            </w:tcBorders>
          </w:tcPr>
          <w:p w14:paraId="4E8316CF"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2812" w:type="dxa"/>
            <w:tcBorders>
              <w:top w:val="single" w:sz="4" w:space="0" w:color="auto"/>
              <w:left w:val="single" w:sz="4" w:space="0" w:color="auto"/>
              <w:bottom w:val="single" w:sz="4" w:space="0" w:color="auto"/>
            </w:tcBorders>
            <w:vAlign w:val="center"/>
          </w:tcPr>
          <w:p w14:paraId="160EDBB1"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6312FAB0" w14:textId="77777777" w:rsidTr="001B07DC">
        <w:tc>
          <w:tcPr>
            <w:tcW w:w="618" w:type="dxa"/>
            <w:tcBorders>
              <w:top w:val="single" w:sz="4" w:space="0" w:color="auto"/>
              <w:bottom w:val="single" w:sz="4" w:space="0" w:color="auto"/>
              <w:right w:val="single" w:sz="4" w:space="0" w:color="auto"/>
            </w:tcBorders>
          </w:tcPr>
          <w:p w14:paraId="7C3309B1"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12.</w:t>
            </w:r>
          </w:p>
        </w:tc>
        <w:tc>
          <w:tcPr>
            <w:tcW w:w="5813" w:type="dxa"/>
            <w:tcBorders>
              <w:top w:val="single" w:sz="4" w:space="0" w:color="auto"/>
              <w:left w:val="single" w:sz="4" w:space="0" w:color="auto"/>
              <w:bottom w:val="single" w:sz="4" w:space="0" w:color="auto"/>
              <w:right w:val="single" w:sz="4" w:space="0" w:color="auto"/>
            </w:tcBorders>
          </w:tcPr>
          <w:p w14:paraId="4D07B925"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2812" w:type="dxa"/>
            <w:tcBorders>
              <w:top w:val="single" w:sz="4" w:space="0" w:color="auto"/>
              <w:left w:val="single" w:sz="4" w:space="0" w:color="auto"/>
              <w:bottom w:val="single" w:sz="4" w:space="0" w:color="auto"/>
            </w:tcBorders>
            <w:vAlign w:val="center"/>
          </w:tcPr>
          <w:p w14:paraId="3C56A55F"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52E457D0" w14:textId="77777777" w:rsidTr="001B07DC">
        <w:tc>
          <w:tcPr>
            <w:tcW w:w="618" w:type="dxa"/>
            <w:tcBorders>
              <w:top w:val="single" w:sz="4" w:space="0" w:color="auto"/>
              <w:bottom w:val="single" w:sz="4" w:space="0" w:color="auto"/>
              <w:right w:val="single" w:sz="4" w:space="0" w:color="auto"/>
            </w:tcBorders>
          </w:tcPr>
          <w:p w14:paraId="6A280F39"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13.</w:t>
            </w:r>
          </w:p>
        </w:tc>
        <w:tc>
          <w:tcPr>
            <w:tcW w:w="5813" w:type="dxa"/>
            <w:tcBorders>
              <w:top w:val="single" w:sz="4" w:space="0" w:color="auto"/>
              <w:left w:val="single" w:sz="4" w:space="0" w:color="auto"/>
              <w:bottom w:val="single" w:sz="4" w:space="0" w:color="auto"/>
              <w:right w:val="single" w:sz="4" w:space="0" w:color="auto"/>
            </w:tcBorders>
          </w:tcPr>
          <w:p w14:paraId="1DDCDD05"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812" w:type="dxa"/>
            <w:tcBorders>
              <w:top w:val="single" w:sz="4" w:space="0" w:color="auto"/>
              <w:left w:val="single" w:sz="4" w:space="0" w:color="auto"/>
              <w:bottom w:val="single" w:sz="4" w:space="0" w:color="auto"/>
            </w:tcBorders>
            <w:vAlign w:val="center"/>
          </w:tcPr>
          <w:p w14:paraId="3D17BE17"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2A2CA032" w14:textId="77777777" w:rsidTr="001B07DC">
        <w:tc>
          <w:tcPr>
            <w:tcW w:w="618" w:type="dxa"/>
            <w:tcBorders>
              <w:top w:val="single" w:sz="4" w:space="0" w:color="auto"/>
              <w:bottom w:val="single" w:sz="4" w:space="0" w:color="auto"/>
              <w:right w:val="single" w:sz="4" w:space="0" w:color="auto"/>
            </w:tcBorders>
          </w:tcPr>
          <w:p w14:paraId="1D09B024"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14.</w:t>
            </w:r>
          </w:p>
        </w:tc>
        <w:tc>
          <w:tcPr>
            <w:tcW w:w="5813" w:type="dxa"/>
            <w:tcBorders>
              <w:top w:val="single" w:sz="4" w:space="0" w:color="auto"/>
              <w:left w:val="single" w:sz="4" w:space="0" w:color="auto"/>
              <w:bottom w:val="single" w:sz="4" w:space="0" w:color="auto"/>
              <w:right w:val="single" w:sz="4" w:space="0" w:color="auto"/>
            </w:tcBorders>
          </w:tcPr>
          <w:p w14:paraId="17B705EF"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Размер налоговой ставки, в пределах которой предоставляются налоговые льготы, освобождения и иные преференции по налогам</w:t>
            </w:r>
          </w:p>
        </w:tc>
        <w:tc>
          <w:tcPr>
            <w:tcW w:w="2812" w:type="dxa"/>
            <w:tcBorders>
              <w:top w:val="single" w:sz="4" w:space="0" w:color="auto"/>
              <w:left w:val="single" w:sz="4" w:space="0" w:color="auto"/>
              <w:bottom w:val="single" w:sz="4" w:space="0" w:color="auto"/>
            </w:tcBorders>
            <w:vAlign w:val="center"/>
          </w:tcPr>
          <w:p w14:paraId="636B65C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7995F8B4" w14:textId="77777777" w:rsidTr="001B07DC">
        <w:tc>
          <w:tcPr>
            <w:tcW w:w="618" w:type="dxa"/>
            <w:tcBorders>
              <w:top w:val="single" w:sz="4" w:space="0" w:color="auto"/>
              <w:bottom w:val="single" w:sz="4" w:space="0" w:color="auto"/>
              <w:right w:val="single" w:sz="4" w:space="0" w:color="auto"/>
            </w:tcBorders>
          </w:tcPr>
          <w:p w14:paraId="0D0A5F4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15.</w:t>
            </w:r>
          </w:p>
        </w:tc>
        <w:tc>
          <w:tcPr>
            <w:tcW w:w="5813" w:type="dxa"/>
            <w:tcBorders>
              <w:top w:val="single" w:sz="4" w:space="0" w:color="auto"/>
              <w:left w:val="single" w:sz="4" w:space="0" w:color="auto"/>
              <w:bottom w:val="single" w:sz="4" w:space="0" w:color="auto"/>
              <w:right w:val="single" w:sz="4" w:space="0" w:color="auto"/>
            </w:tcBorders>
          </w:tcPr>
          <w:p w14:paraId="61F5FAB6"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Показатель (индикатор) достижения целей муниципальных программ и (или) целей социально-экономической политики муниципального образования, не относящихся муниципальным программам, в связи с предоставлением налоговых льгот, освобождений и иных преференций по налогам</w:t>
            </w:r>
          </w:p>
        </w:tc>
        <w:tc>
          <w:tcPr>
            <w:tcW w:w="2812" w:type="dxa"/>
            <w:tcBorders>
              <w:top w:val="single" w:sz="4" w:space="0" w:color="auto"/>
              <w:left w:val="single" w:sz="4" w:space="0" w:color="auto"/>
              <w:bottom w:val="single" w:sz="4" w:space="0" w:color="auto"/>
            </w:tcBorders>
            <w:vAlign w:val="center"/>
          </w:tcPr>
          <w:p w14:paraId="34A002BE"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7C65D5C0" w14:textId="77777777" w:rsidTr="001B07DC">
        <w:tc>
          <w:tcPr>
            <w:tcW w:w="618" w:type="dxa"/>
            <w:tcBorders>
              <w:top w:val="single" w:sz="4" w:space="0" w:color="auto"/>
              <w:bottom w:val="single" w:sz="4" w:space="0" w:color="auto"/>
              <w:right w:val="single" w:sz="4" w:space="0" w:color="auto"/>
            </w:tcBorders>
          </w:tcPr>
          <w:p w14:paraId="09730EC0"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16.</w:t>
            </w:r>
          </w:p>
        </w:tc>
        <w:tc>
          <w:tcPr>
            <w:tcW w:w="5813" w:type="dxa"/>
            <w:tcBorders>
              <w:top w:val="single" w:sz="4" w:space="0" w:color="auto"/>
              <w:left w:val="single" w:sz="4" w:space="0" w:color="auto"/>
              <w:bottom w:val="single" w:sz="4" w:space="0" w:color="auto"/>
              <w:right w:val="single" w:sz="4" w:space="0" w:color="auto"/>
            </w:tcBorders>
          </w:tcPr>
          <w:p w14:paraId="1E098AE2"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 xml:space="preserve">Код вида экономической деятельности (по </w:t>
            </w:r>
            <w:hyperlink r:id="rId11" w:history="1">
              <w:r w:rsidRPr="003C21A5">
                <w:rPr>
                  <w:sz w:val="24"/>
                  <w:szCs w:val="24"/>
                  <w:lang w:eastAsia="ru-RU"/>
                </w:rPr>
                <w:t>ОКВЭД</w:t>
              </w:r>
            </w:hyperlink>
            <w:r w:rsidRPr="003C21A5">
              <w:rPr>
                <w:sz w:val="24"/>
                <w:szCs w:val="24"/>
                <w:lang w:eastAsia="ru-RU"/>
              </w:rPr>
              <w:t>),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812" w:type="dxa"/>
            <w:tcBorders>
              <w:top w:val="single" w:sz="4" w:space="0" w:color="auto"/>
              <w:left w:val="single" w:sz="4" w:space="0" w:color="auto"/>
              <w:bottom w:val="single" w:sz="4" w:space="0" w:color="auto"/>
            </w:tcBorders>
            <w:vAlign w:val="center"/>
          </w:tcPr>
          <w:p w14:paraId="6F21BD3E"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7294A797" w14:textId="77777777" w:rsidTr="001B07DC">
        <w:tc>
          <w:tcPr>
            <w:tcW w:w="9243" w:type="dxa"/>
            <w:gridSpan w:val="3"/>
            <w:tcBorders>
              <w:top w:val="single" w:sz="4" w:space="0" w:color="auto"/>
              <w:bottom w:val="single" w:sz="4" w:space="0" w:color="auto"/>
            </w:tcBorders>
          </w:tcPr>
          <w:p w14:paraId="69C62C0C" w14:textId="77777777" w:rsidR="003C21A5" w:rsidRPr="003C21A5" w:rsidRDefault="003C21A5" w:rsidP="003C21A5">
            <w:pPr>
              <w:keepNext/>
              <w:suppressAutoHyphens w:val="0"/>
              <w:spacing w:after="200" w:line="276" w:lineRule="auto"/>
              <w:jc w:val="center"/>
              <w:outlineLvl w:val="0"/>
              <w:rPr>
                <w:sz w:val="24"/>
                <w:szCs w:val="24"/>
                <w:lang w:eastAsia="ru-RU"/>
              </w:rPr>
            </w:pPr>
            <w:r w:rsidRPr="003C21A5">
              <w:rPr>
                <w:sz w:val="24"/>
                <w:szCs w:val="24"/>
                <w:lang w:eastAsia="ru-RU"/>
              </w:rPr>
              <w:t>IV. Фискальные характеристики налогового расхода муниципального образования</w:t>
            </w:r>
          </w:p>
        </w:tc>
      </w:tr>
      <w:tr w:rsidR="003C21A5" w:rsidRPr="003C21A5" w14:paraId="5A98A5AF" w14:textId="77777777" w:rsidTr="001B07DC">
        <w:tc>
          <w:tcPr>
            <w:tcW w:w="618" w:type="dxa"/>
            <w:tcBorders>
              <w:top w:val="single" w:sz="4" w:space="0" w:color="auto"/>
              <w:bottom w:val="single" w:sz="4" w:space="0" w:color="auto"/>
              <w:right w:val="single" w:sz="4" w:space="0" w:color="auto"/>
            </w:tcBorders>
          </w:tcPr>
          <w:p w14:paraId="4BEE46E3"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18.</w:t>
            </w:r>
          </w:p>
        </w:tc>
        <w:tc>
          <w:tcPr>
            <w:tcW w:w="5813" w:type="dxa"/>
            <w:tcBorders>
              <w:top w:val="single" w:sz="4" w:space="0" w:color="auto"/>
              <w:left w:val="single" w:sz="4" w:space="0" w:color="auto"/>
              <w:bottom w:val="single" w:sz="4" w:space="0" w:color="auto"/>
              <w:right w:val="single" w:sz="4" w:space="0" w:color="auto"/>
            </w:tcBorders>
          </w:tcPr>
          <w:p w14:paraId="0F225633"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2812" w:type="dxa"/>
            <w:tcBorders>
              <w:top w:val="single" w:sz="4" w:space="0" w:color="auto"/>
              <w:left w:val="single" w:sz="4" w:space="0" w:color="auto"/>
              <w:bottom w:val="single" w:sz="4" w:space="0" w:color="auto"/>
            </w:tcBorders>
            <w:vAlign w:val="center"/>
          </w:tcPr>
          <w:p w14:paraId="33518CF0"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ФНС России</w:t>
            </w:r>
          </w:p>
        </w:tc>
      </w:tr>
      <w:tr w:rsidR="003C21A5" w:rsidRPr="003C21A5" w14:paraId="4764F040" w14:textId="77777777" w:rsidTr="001B07DC">
        <w:tc>
          <w:tcPr>
            <w:tcW w:w="618" w:type="dxa"/>
            <w:tcBorders>
              <w:top w:val="single" w:sz="4" w:space="0" w:color="auto"/>
              <w:bottom w:val="single" w:sz="4" w:space="0" w:color="auto"/>
              <w:right w:val="single" w:sz="4" w:space="0" w:color="auto"/>
            </w:tcBorders>
          </w:tcPr>
          <w:p w14:paraId="2D1903E4"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19.</w:t>
            </w:r>
          </w:p>
        </w:tc>
        <w:tc>
          <w:tcPr>
            <w:tcW w:w="5813" w:type="dxa"/>
            <w:tcBorders>
              <w:top w:val="single" w:sz="4" w:space="0" w:color="auto"/>
              <w:left w:val="single" w:sz="4" w:space="0" w:color="auto"/>
              <w:bottom w:val="single" w:sz="4" w:space="0" w:color="auto"/>
              <w:right w:val="single" w:sz="4" w:space="0" w:color="auto"/>
            </w:tcBorders>
          </w:tcPr>
          <w:p w14:paraId="33B70916"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2812" w:type="dxa"/>
            <w:tcBorders>
              <w:top w:val="single" w:sz="4" w:space="0" w:color="auto"/>
              <w:left w:val="single" w:sz="4" w:space="0" w:color="auto"/>
              <w:bottom w:val="single" w:sz="4" w:space="0" w:color="auto"/>
            </w:tcBorders>
            <w:vAlign w:val="center"/>
          </w:tcPr>
          <w:p w14:paraId="0FE460DE"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налоговых расходов</w:t>
            </w:r>
          </w:p>
        </w:tc>
      </w:tr>
      <w:tr w:rsidR="003C21A5" w:rsidRPr="003C21A5" w14:paraId="66EC85CA" w14:textId="77777777" w:rsidTr="001B07DC">
        <w:tc>
          <w:tcPr>
            <w:tcW w:w="618" w:type="dxa"/>
            <w:tcBorders>
              <w:top w:val="single" w:sz="4" w:space="0" w:color="auto"/>
              <w:bottom w:val="single" w:sz="4" w:space="0" w:color="auto"/>
              <w:right w:val="single" w:sz="4" w:space="0" w:color="auto"/>
            </w:tcBorders>
          </w:tcPr>
          <w:p w14:paraId="0661ABA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20.</w:t>
            </w:r>
          </w:p>
        </w:tc>
        <w:tc>
          <w:tcPr>
            <w:tcW w:w="5813" w:type="dxa"/>
            <w:tcBorders>
              <w:top w:val="single" w:sz="4" w:space="0" w:color="auto"/>
              <w:left w:val="single" w:sz="4" w:space="0" w:color="auto"/>
              <w:bottom w:val="single" w:sz="4" w:space="0" w:color="auto"/>
              <w:right w:val="single" w:sz="4" w:space="0" w:color="auto"/>
            </w:tcBorders>
          </w:tcPr>
          <w:p w14:paraId="6C030ECA"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2812" w:type="dxa"/>
            <w:tcBorders>
              <w:top w:val="single" w:sz="4" w:space="0" w:color="auto"/>
              <w:left w:val="single" w:sz="4" w:space="0" w:color="auto"/>
              <w:bottom w:val="single" w:sz="4" w:space="0" w:color="auto"/>
            </w:tcBorders>
            <w:vAlign w:val="center"/>
          </w:tcPr>
          <w:p w14:paraId="4C5B5584"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ФНС России</w:t>
            </w:r>
          </w:p>
        </w:tc>
      </w:tr>
      <w:tr w:rsidR="003C21A5" w:rsidRPr="003C21A5" w14:paraId="200C6A31" w14:textId="77777777" w:rsidTr="001B07DC">
        <w:tc>
          <w:tcPr>
            <w:tcW w:w="618" w:type="dxa"/>
            <w:tcBorders>
              <w:top w:val="single" w:sz="4" w:space="0" w:color="auto"/>
              <w:bottom w:val="single" w:sz="4" w:space="0" w:color="auto"/>
              <w:right w:val="single" w:sz="4" w:space="0" w:color="auto"/>
            </w:tcBorders>
          </w:tcPr>
          <w:p w14:paraId="1AD5723F"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21.</w:t>
            </w:r>
          </w:p>
        </w:tc>
        <w:tc>
          <w:tcPr>
            <w:tcW w:w="5813" w:type="dxa"/>
            <w:tcBorders>
              <w:top w:val="single" w:sz="4" w:space="0" w:color="auto"/>
              <w:left w:val="single" w:sz="4" w:space="0" w:color="auto"/>
              <w:bottom w:val="single" w:sz="4" w:space="0" w:color="auto"/>
              <w:right w:val="single" w:sz="4" w:space="0" w:color="auto"/>
            </w:tcBorders>
          </w:tcPr>
          <w:p w14:paraId="098CA8E4"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 xml:space="preserve">Базовый объем налогов, задекларированный для уплаты в консолидированный бюджет муниципального образования плательщиками налогов, имеющими право на налоговые льготы, освобождения и иные преференции, установленные </w:t>
            </w:r>
            <w:r w:rsidRPr="003C21A5">
              <w:rPr>
                <w:sz w:val="24"/>
                <w:szCs w:val="24"/>
                <w:lang w:eastAsia="ru-RU"/>
              </w:rPr>
              <w:lastRenderedPageBreak/>
              <w:t>нормативными правовыми актами муниципального образования (тыс. рублей)</w:t>
            </w:r>
          </w:p>
        </w:tc>
        <w:tc>
          <w:tcPr>
            <w:tcW w:w="2812" w:type="dxa"/>
            <w:tcBorders>
              <w:top w:val="single" w:sz="4" w:space="0" w:color="auto"/>
              <w:left w:val="single" w:sz="4" w:space="0" w:color="auto"/>
              <w:bottom w:val="single" w:sz="4" w:space="0" w:color="auto"/>
            </w:tcBorders>
            <w:vAlign w:val="center"/>
          </w:tcPr>
          <w:p w14:paraId="7437E9AC"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lastRenderedPageBreak/>
              <w:t>ФНС России</w:t>
            </w:r>
          </w:p>
        </w:tc>
      </w:tr>
      <w:tr w:rsidR="003C21A5" w:rsidRPr="003C21A5" w14:paraId="16878636" w14:textId="77777777" w:rsidTr="001B07DC">
        <w:tc>
          <w:tcPr>
            <w:tcW w:w="618" w:type="dxa"/>
            <w:tcBorders>
              <w:top w:val="single" w:sz="4" w:space="0" w:color="auto"/>
              <w:bottom w:val="single" w:sz="4" w:space="0" w:color="auto"/>
              <w:right w:val="single" w:sz="4" w:space="0" w:color="auto"/>
            </w:tcBorders>
          </w:tcPr>
          <w:p w14:paraId="17529346"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22.</w:t>
            </w:r>
          </w:p>
        </w:tc>
        <w:tc>
          <w:tcPr>
            <w:tcW w:w="5813" w:type="dxa"/>
            <w:tcBorders>
              <w:top w:val="single" w:sz="4" w:space="0" w:color="auto"/>
              <w:left w:val="single" w:sz="4" w:space="0" w:color="auto"/>
              <w:bottom w:val="single" w:sz="4" w:space="0" w:color="auto"/>
              <w:right w:val="single" w:sz="4" w:space="0" w:color="auto"/>
            </w:tcBorders>
          </w:tcPr>
          <w:p w14:paraId="55E8A41E"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Объем налогов, задекларированный для уплаты в местный бюджет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2812" w:type="dxa"/>
            <w:tcBorders>
              <w:top w:val="single" w:sz="4" w:space="0" w:color="auto"/>
              <w:left w:val="single" w:sz="4" w:space="0" w:color="auto"/>
              <w:bottom w:val="single" w:sz="4" w:space="0" w:color="auto"/>
            </w:tcBorders>
            <w:vAlign w:val="center"/>
          </w:tcPr>
          <w:p w14:paraId="58ECFBDF"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ФНС России</w:t>
            </w:r>
          </w:p>
        </w:tc>
      </w:tr>
      <w:tr w:rsidR="003C21A5" w:rsidRPr="003C21A5" w14:paraId="34B4B714" w14:textId="77777777" w:rsidTr="001B07DC">
        <w:tc>
          <w:tcPr>
            <w:tcW w:w="618" w:type="dxa"/>
            <w:tcBorders>
              <w:top w:val="single" w:sz="4" w:space="0" w:color="auto"/>
              <w:bottom w:val="single" w:sz="4" w:space="0" w:color="auto"/>
              <w:right w:val="single" w:sz="4" w:space="0" w:color="auto"/>
            </w:tcBorders>
          </w:tcPr>
          <w:p w14:paraId="6834842E"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23.</w:t>
            </w:r>
          </w:p>
        </w:tc>
        <w:tc>
          <w:tcPr>
            <w:tcW w:w="5813" w:type="dxa"/>
            <w:tcBorders>
              <w:top w:val="single" w:sz="4" w:space="0" w:color="auto"/>
              <w:left w:val="single" w:sz="4" w:space="0" w:color="auto"/>
              <w:bottom w:val="single" w:sz="4" w:space="0" w:color="auto"/>
              <w:right w:val="single" w:sz="4" w:space="0" w:color="auto"/>
            </w:tcBorders>
          </w:tcPr>
          <w:p w14:paraId="41BFCC40"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Результат оценки эффективности налогового расхода</w:t>
            </w:r>
          </w:p>
        </w:tc>
        <w:tc>
          <w:tcPr>
            <w:tcW w:w="2812" w:type="dxa"/>
            <w:tcBorders>
              <w:top w:val="single" w:sz="4" w:space="0" w:color="auto"/>
              <w:left w:val="single" w:sz="4" w:space="0" w:color="auto"/>
              <w:bottom w:val="single" w:sz="4" w:space="0" w:color="auto"/>
            </w:tcBorders>
            <w:vAlign w:val="center"/>
          </w:tcPr>
          <w:p w14:paraId="760B908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налогового расхода</w:t>
            </w:r>
          </w:p>
        </w:tc>
      </w:tr>
      <w:tr w:rsidR="003C21A5" w:rsidRPr="003C21A5" w14:paraId="60AC7CFE" w14:textId="77777777" w:rsidTr="001B07DC">
        <w:tc>
          <w:tcPr>
            <w:tcW w:w="618" w:type="dxa"/>
            <w:tcBorders>
              <w:top w:val="single" w:sz="4" w:space="0" w:color="auto"/>
              <w:bottom w:val="single" w:sz="4" w:space="0" w:color="auto"/>
              <w:right w:val="single" w:sz="4" w:space="0" w:color="auto"/>
            </w:tcBorders>
          </w:tcPr>
          <w:p w14:paraId="13E055E8"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24.</w:t>
            </w:r>
          </w:p>
        </w:tc>
        <w:tc>
          <w:tcPr>
            <w:tcW w:w="5813" w:type="dxa"/>
            <w:tcBorders>
              <w:top w:val="single" w:sz="4" w:space="0" w:color="auto"/>
              <w:left w:val="single" w:sz="4" w:space="0" w:color="auto"/>
              <w:bottom w:val="single" w:sz="4" w:space="0" w:color="auto"/>
              <w:right w:val="single" w:sz="4" w:space="0" w:color="auto"/>
            </w:tcBorders>
          </w:tcPr>
          <w:p w14:paraId="204C5E61" w14:textId="77777777" w:rsidR="003C21A5" w:rsidRPr="003C21A5" w:rsidRDefault="003C21A5" w:rsidP="003C21A5">
            <w:pPr>
              <w:widowControl w:val="0"/>
              <w:suppressAutoHyphens w:val="0"/>
              <w:autoSpaceDE w:val="0"/>
              <w:autoSpaceDN w:val="0"/>
              <w:adjustRightInd w:val="0"/>
              <w:jc w:val="both"/>
              <w:rPr>
                <w:sz w:val="24"/>
                <w:szCs w:val="24"/>
                <w:lang w:eastAsia="ru-RU"/>
              </w:rPr>
            </w:pPr>
            <w:r w:rsidRPr="003C21A5">
              <w:rPr>
                <w:sz w:val="24"/>
                <w:szCs w:val="24"/>
                <w:lang w:eastAsia="ru-RU"/>
              </w:rPr>
              <w:t>Оценка совокупного бюджетного эффекта (для стимулирующих налоговых расходов)</w:t>
            </w:r>
          </w:p>
        </w:tc>
        <w:tc>
          <w:tcPr>
            <w:tcW w:w="2812" w:type="dxa"/>
            <w:tcBorders>
              <w:top w:val="single" w:sz="4" w:space="0" w:color="auto"/>
              <w:left w:val="single" w:sz="4" w:space="0" w:color="auto"/>
              <w:bottom w:val="single" w:sz="4" w:space="0" w:color="auto"/>
            </w:tcBorders>
            <w:vAlign w:val="center"/>
          </w:tcPr>
          <w:p w14:paraId="2CCD7273" w14:textId="77777777" w:rsidR="003C21A5" w:rsidRPr="003C21A5" w:rsidRDefault="003C21A5" w:rsidP="003C21A5">
            <w:pPr>
              <w:widowControl w:val="0"/>
              <w:suppressAutoHyphens w:val="0"/>
              <w:autoSpaceDE w:val="0"/>
              <w:autoSpaceDN w:val="0"/>
              <w:adjustRightInd w:val="0"/>
              <w:spacing w:after="200" w:line="276" w:lineRule="auto"/>
              <w:jc w:val="center"/>
              <w:rPr>
                <w:sz w:val="24"/>
                <w:szCs w:val="24"/>
                <w:lang w:eastAsia="ru-RU"/>
              </w:rPr>
            </w:pPr>
            <w:r w:rsidRPr="003C21A5">
              <w:rPr>
                <w:sz w:val="24"/>
                <w:szCs w:val="24"/>
                <w:lang w:eastAsia="ru-RU"/>
              </w:rPr>
              <w:t>Куратор налогового расхода</w:t>
            </w:r>
          </w:p>
        </w:tc>
      </w:tr>
    </w:tbl>
    <w:p w14:paraId="210A3297" w14:textId="78D4F4CA" w:rsidR="003C21A5" w:rsidRPr="003C21A5" w:rsidRDefault="003C21A5" w:rsidP="003C21A5">
      <w:pPr>
        <w:widowControl w:val="0"/>
        <w:suppressAutoHyphens w:val="0"/>
        <w:autoSpaceDE w:val="0"/>
        <w:autoSpaceDN w:val="0"/>
        <w:adjustRightInd w:val="0"/>
        <w:jc w:val="both"/>
        <w:rPr>
          <w:rFonts w:ascii="Arial" w:hAnsi="Arial" w:cs="Arial"/>
          <w:sz w:val="16"/>
          <w:szCs w:val="16"/>
          <w:lang w:eastAsia="ru-RU"/>
        </w:rPr>
        <w:sectPr w:rsidR="003C21A5" w:rsidRPr="003C21A5" w:rsidSect="001B07DC">
          <w:pgSz w:w="11906" w:h="16838"/>
          <w:pgMar w:top="1134" w:right="850" w:bottom="1134" w:left="1701" w:header="0" w:footer="0" w:gutter="0"/>
          <w:cols w:space="720"/>
          <w:noEndnote/>
          <w:docGrid w:linePitch="272"/>
        </w:sectPr>
      </w:pPr>
    </w:p>
    <w:p w14:paraId="6DE2F7FA" w14:textId="0DDF5C0B" w:rsidR="000C5D85" w:rsidRPr="00646C5C" w:rsidRDefault="000C5D85" w:rsidP="00646C5C">
      <w:pPr>
        <w:widowControl w:val="0"/>
        <w:pBdr>
          <w:top w:val="single" w:sz="6" w:space="0" w:color="auto"/>
        </w:pBdr>
        <w:tabs>
          <w:tab w:val="left" w:pos="285"/>
        </w:tabs>
        <w:suppressAutoHyphens w:val="0"/>
        <w:autoSpaceDE w:val="0"/>
        <w:autoSpaceDN w:val="0"/>
        <w:adjustRightInd w:val="0"/>
        <w:spacing w:before="100" w:after="100"/>
        <w:rPr>
          <w:rFonts w:ascii="Arial" w:hAnsi="Arial" w:cs="Arial"/>
          <w:sz w:val="2"/>
          <w:szCs w:val="2"/>
          <w:lang w:eastAsia="ru-RU"/>
        </w:rPr>
      </w:pPr>
    </w:p>
    <w:sectPr w:rsidR="000C5D85" w:rsidRPr="00646C5C" w:rsidSect="000F6085">
      <w:headerReference w:type="default" r:id="rId12"/>
      <w:pgSz w:w="11906" w:h="16838"/>
      <w:pgMar w:top="284" w:right="567"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2DA89" w14:textId="77777777" w:rsidR="00485435" w:rsidRDefault="00485435">
      <w:r>
        <w:separator/>
      </w:r>
    </w:p>
  </w:endnote>
  <w:endnote w:type="continuationSeparator" w:id="0">
    <w:p w14:paraId="7D2A8372" w14:textId="77777777" w:rsidR="00485435" w:rsidRDefault="0048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CY">
    <w:altName w:val="Segoe UI"/>
    <w:charset w:val="59"/>
    <w:family w:val="auto"/>
    <w:pitch w:val="variable"/>
    <w:sig w:usb0="E1000AEF" w:usb1="5000A1FF" w:usb2="00000000" w:usb3="00000000" w:csb0="000001B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4F66F" w14:textId="77777777" w:rsidR="00485435" w:rsidRDefault="00485435">
      <w:r>
        <w:separator/>
      </w:r>
    </w:p>
  </w:footnote>
  <w:footnote w:type="continuationSeparator" w:id="0">
    <w:p w14:paraId="38D785D2" w14:textId="77777777" w:rsidR="00485435" w:rsidRDefault="00485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1065D" w14:textId="77777777" w:rsidR="0083025B" w:rsidRDefault="00313655">
    <w:pPr>
      <w:pStyle w:val="aa"/>
    </w:pPr>
    <w:r>
      <w:rPr>
        <w:noProof/>
        <w:lang w:eastAsia="ru-RU"/>
      </w:rPr>
      <mc:AlternateContent>
        <mc:Choice Requires="wps">
          <w:drawing>
            <wp:anchor distT="0" distB="0" distL="0" distR="0" simplePos="0" relativeHeight="251659264" behindDoc="0" locked="0" layoutInCell="1" allowOverlap="1" wp14:anchorId="65BAE2E7" wp14:editId="4D9FB13A">
              <wp:simplePos x="0" y="0"/>
              <wp:positionH relativeFrom="margin">
                <wp:align>center</wp:align>
              </wp:positionH>
              <wp:positionV relativeFrom="paragraph">
                <wp:posOffset>635</wp:posOffset>
              </wp:positionV>
              <wp:extent cx="63500" cy="14605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EDAD6" w14:textId="77777777" w:rsidR="0083025B" w:rsidRPr="000075EE" w:rsidRDefault="0083025B" w:rsidP="000075E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AE2E7" id="_x0000_t202" coordsize="21600,21600" o:spt="202" path="m,l,21600r21600,l21600,xe">
              <v:stroke joinstyle="miter"/>
              <v:path gradientshapeok="t" o:connecttype="rect"/>
            </v:shapetype>
            <v:shape id="Text Box 1" o:spid="_x0000_s1026" type="#_x0000_t202" style="position:absolute;margin-left:0;margin-top:.05pt;width:5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ozd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" stroked="f">
              <v:fill opacity="0"/>
              <v:textbox inset="0,0,0,0">
                <w:txbxContent>
                  <w:p w14:paraId="025EDAD6" w14:textId="77777777" w:rsidR="0083025B" w:rsidRPr="000075EE" w:rsidRDefault="0083025B" w:rsidP="000075EE"/>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rPr>
        <w:sz w:val="28"/>
        <w:szCs w:val="28"/>
        <w:lang w:val="ru-RU" w:eastAsia="ru-RU"/>
      </w:rPr>
    </w:lvl>
  </w:abstractNum>
  <w:abstractNum w:abstractNumId="1" w15:restartNumberingAfterBreak="0">
    <w:nsid w:val="00000002"/>
    <w:multiLevelType w:val="singleLevel"/>
    <w:tmpl w:val="00000002"/>
    <w:name w:val="WW8Num5"/>
    <w:lvl w:ilvl="0">
      <w:start w:val="1"/>
      <w:numFmt w:val="decimal"/>
      <w:lvlText w:val="%1."/>
      <w:lvlJc w:val="left"/>
      <w:pPr>
        <w:tabs>
          <w:tab w:val="num" w:pos="928"/>
        </w:tabs>
        <w:ind w:left="928" w:hanging="360"/>
      </w:pPr>
      <w:rPr>
        <w:sz w:val="28"/>
        <w:szCs w:val="28"/>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71C67AE"/>
    <w:multiLevelType w:val="hybridMultilevel"/>
    <w:tmpl w:val="BE80CA90"/>
    <w:lvl w:ilvl="0" w:tplc="686C89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E9B04F1"/>
    <w:multiLevelType w:val="hybridMultilevel"/>
    <w:tmpl w:val="8F2E6C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25316FF0"/>
    <w:multiLevelType w:val="multilevel"/>
    <w:tmpl w:val="472835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BC2428"/>
    <w:multiLevelType w:val="hybridMultilevel"/>
    <w:tmpl w:val="09381500"/>
    <w:lvl w:ilvl="0" w:tplc="EFF4F3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BAB01DD"/>
    <w:multiLevelType w:val="hybridMultilevel"/>
    <w:tmpl w:val="48B0F74C"/>
    <w:lvl w:ilvl="0" w:tplc="2F88E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C8F71F6"/>
    <w:multiLevelType w:val="hybridMultilevel"/>
    <w:tmpl w:val="61B84CB8"/>
    <w:lvl w:ilvl="0" w:tplc="EBE2CC84">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C721DB"/>
    <w:multiLevelType w:val="hybridMultilevel"/>
    <w:tmpl w:val="3F54E9E0"/>
    <w:lvl w:ilvl="0" w:tplc="0EDC66D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684D1996"/>
    <w:multiLevelType w:val="hybridMultilevel"/>
    <w:tmpl w:val="835CE67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15:restartNumberingAfterBreak="0">
    <w:nsid w:val="70A704F2"/>
    <w:multiLevelType w:val="hybridMultilevel"/>
    <w:tmpl w:val="0E4483BC"/>
    <w:lvl w:ilvl="0" w:tplc="6C8EE198">
      <w:start w:val="4"/>
      <w:numFmt w:val="decimal"/>
      <w:lvlText w:val="%1."/>
      <w:lvlJc w:val="left"/>
      <w:pPr>
        <w:ind w:left="1080" w:hanging="360"/>
      </w:pPr>
      <w:rPr>
        <w:rFonts w:cs="Times New Roman" w:hint="default"/>
        <w:b/>
        <w:color w:val="00000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7"/>
  </w:num>
  <w:num w:numId="5">
    <w:abstractNumId w:val="9"/>
  </w:num>
  <w:num w:numId="6">
    <w:abstractNumId w:val="3"/>
  </w:num>
  <w:num w:numId="7">
    <w:abstractNumId w:val="4"/>
  </w:num>
  <w:num w:numId="8">
    <w:abstractNumId w:val="10"/>
  </w:num>
  <w:num w:numId="9">
    <w:abstractNumId w:val="5"/>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40"/>
    <w:rsid w:val="0000125D"/>
    <w:rsid w:val="000075EE"/>
    <w:rsid w:val="000161D7"/>
    <w:rsid w:val="00041FCB"/>
    <w:rsid w:val="00043432"/>
    <w:rsid w:val="000511B6"/>
    <w:rsid w:val="000733EB"/>
    <w:rsid w:val="000C5D85"/>
    <w:rsid w:val="000F6085"/>
    <w:rsid w:val="00100555"/>
    <w:rsid w:val="00105C2D"/>
    <w:rsid w:val="00107575"/>
    <w:rsid w:val="00123041"/>
    <w:rsid w:val="00125633"/>
    <w:rsid w:val="00132035"/>
    <w:rsid w:val="00140654"/>
    <w:rsid w:val="00141373"/>
    <w:rsid w:val="001423AD"/>
    <w:rsid w:val="00151D0D"/>
    <w:rsid w:val="00153E8E"/>
    <w:rsid w:val="00167F89"/>
    <w:rsid w:val="00186EC8"/>
    <w:rsid w:val="00186FA5"/>
    <w:rsid w:val="001871BA"/>
    <w:rsid w:val="00192F66"/>
    <w:rsid w:val="001A08AC"/>
    <w:rsid w:val="001B07DC"/>
    <w:rsid w:val="001C4822"/>
    <w:rsid w:val="001D0F9F"/>
    <w:rsid w:val="001D4D3D"/>
    <w:rsid w:val="00271671"/>
    <w:rsid w:val="002919BD"/>
    <w:rsid w:val="002A5788"/>
    <w:rsid w:val="002B0CCA"/>
    <w:rsid w:val="002C45B5"/>
    <w:rsid w:val="002E6431"/>
    <w:rsid w:val="00302B4D"/>
    <w:rsid w:val="00313655"/>
    <w:rsid w:val="003279FF"/>
    <w:rsid w:val="00354611"/>
    <w:rsid w:val="00356579"/>
    <w:rsid w:val="003979FB"/>
    <w:rsid w:val="003C21A5"/>
    <w:rsid w:val="003D117A"/>
    <w:rsid w:val="003F18F6"/>
    <w:rsid w:val="003F28A6"/>
    <w:rsid w:val="0041515E"/>
    <w:rsid w:val="00463314"/>
    <w:rsid w:val="004801AB"/>
    <w:rsid w:val="00485435"/>
    <w:rsid w:val="004A3D77"/>
    <w:rsid w:val="004B0618"/>
    <w:rsid w:val="004D0C0B"/>
    <w:rsid w:val="004D6CDF"/>
    <w:rsid w:val="004F6727"/>
    <w:rsid w:val="00525EBC"/>
    <w:rsid w:val="00570710"/>
    <w:rsid w:val="00594C81"/>
    <w:rsid w:val="005D0F77"/>
    <w:rsid w:val="00612DFB"/>
    <w:rsid w:val="00616E27"/>
    <w:rsid w:val="00626F6E"/>
    <w:rsid w:val="00646C5C"/>
    <w:rsid w:val="006505F5"/>
    <w:rsid w:val="0065500F"/>
    <w:rsid w:val="00665649"/>
    <w:rsid w:val="0067036A"/>
    <w:rsid w:val="00687D0F"/>
    <w:rsid w:val="006A4251"/>
    <w:rsid w:val="006A5626"/>
    <w:rsid w:val="006A59B7"/>
    <w:rsid w:val="006B3B96"/>
    <w:rsid w:val="006B62B7"/>
    <w:rsid w:val="006C128A"/>
    <w:rsid w:val="006C28AD"/>
    <w:rsid w:val="006C4E65"/>
    <w:rsid w:val="006F1182"/>
    <w:rsid w:val="00716A13"/>
    <w:rsid w:val="00732630"/>
    <w:rsid w:val="00736D53"/>
    <w:rsid w:val="00772C44"/>
    <w:rsid w:val="007823C1"/>
    <w:rsid w:val="007A07C5"/>
    <w:rsid w:val="007B6659"/>
    <w:rsid w:val="007C2A75"/>
    <w:rsid w:val="007E077B"/>
    <w:rsid w:val="007F709F"/>
    <w:rsid w:val="00812038"/>
    <w:rsid w:val="00817E74"/>
    <w:rsid w:val="0083025B"/>
    <w:rsid w:val="0083294C"/>
    <w:rsid w:val="0084641A"/>
    <w:rsid w:val="00884827"/>
    <w:rsid w:val="00890A63"/>
    <w:rsid w:val="00893DA7"/>
    <w:rsid w:val="008A1F1A"/>
    <w:rsid w:val="008A4BDD"/>
    <w:rsid w:val="008A5F6A"/>
    <w:rsid w:val="008A65D8"/>
    <w:rsid w:val="008A73B0"/>
    <w:rsid w:val="008B1D96"/>
    <w:rsid w:val="008B41B1"/>
    <w:rsid w:val="008B7EC3"/>
    <w:rsid w:val="008D064A"/>
    <w:rsid w:val="008D6C1B"/>
    <w:rsid w:val="00903DB8"/>
    <w:rsid w:val="00903E0B"/>
    <w:rsid w:val="00911BB4"/>
    <w:rsid w:val="00921EC1"/>
    <w:rsid w:val="009425E2"/>
    <w:rsid w:val="00977BD3"/>
    <w:rsid w:val="00990D5C"/>
    <w:rsid w:val="009D2095"/>
    <w:rsid w:val="009D5B9A"/>
    <w:rsid w:val="009E038D"/>
    <w:rsid w:val="009E2BFA"/>
    <w:rsid w:val="009F3C6D"/>
    <w:rsid w:val="009F5EC9"/>
    <w:rsid w:val="00A22E47"/>
    <w:rsid w:val="00A23602"/>
    <w:rsid w:val="00A60961"/>
    <w:rsid w:val="00A72580"/>
    <w:rsid w:val="00A827CA"/>
    <w:rsid w:val="00A86577"/>
    <w:rsid w:val="00A9107A"/>
    <w:rsid w:val="00A92E07"/>
    <w:rsid w:val="00AA0291"/>
    <w:rsid w:val="00AD1CF3"/>
    <w:rsid w:val="00AE1F54"/>
    <w:rsid w:val="00AE32F5"/>
    <w:rsid w:val="00AE3A5F"/>
    <w:rsid w:val="00B0168D"/>
    <w:rsid w:val="00B2133C"/>
    <w:rsid w:val="00B372CF"/>
    <w:rsid w:val="00B40E88"/>
    <w:rsid w:val="00B41A72"/>
    <w:rsid w:val="00B55B2B"/>
    <w:rsid w:val="00BA7595"/>
    <w:rsid w:val="00BC3B33"/>
    <w:rsid w:val="00BD52ED"/>
    <w:rsid w:val="00BD6060"/>
    <w:rsid w:val="00BD6623"/>
    <w:rsid w:val="00BE0228"/>
    <w:rsid w:val="00BE08A7"/>
    <w:rsid w:val="00BF6CDA"/>
    <w:rsid w:val="00C011D5"/>
    <w:rsid w:val="00C04D2E"/>
    <w:rsid w:val="00C12B4A"/>
    <w:rsid w:val="00C12BC9"/>
    <w:rsid w:val="00C2245E"/>
    <w:rsid w:val="00C46C45"/>
    <w:rsid w:val="00C73A53"/>
    <w:rsid w:val="00C84446"/>
    <w:rsid w:val="00C87C8C"/>
    <w:rsid w:val="00C9343F"/>
    <w:rsid w:val="00CA1402"/>
    <w:rsid w:val="00CD1A84"/>
    <w:rsid w:val="00CD6DA5"/>
    <w:rsid w:val="00CE1F76"/>
    <w:rsid w:val="00CE7C23"/>
    <w:rsid w:val="00D100FD"/>
    <w:rsid w:val="00D127A8"/>
    <w:rsid w:val="00D21D0E"/>
    <w:rsid w:val="00D34304"/>
    <w:rsid w:val="00D361BD"/>
    <w:rsid w:val="00D60A52"/>
    <w:rsid w:val="00D61A3E"/>
    <w:rsid w:val="00D64AD6"/>
    <w:rsid w:val="00D70F29"/>
    <w:rsid w:val="00D8220B"/>
    <w:rsid w:val="00D82BC2"/>
    <w:rsid w:val="00D87FD8"/>
    <w:rsid w:val="00DA37D6"/>
    <w:rsid w:val="00DD42A8"/>
    <w:rsid w:val="00DE6109"/>
    <w:rsid w:val="00E078DA"/>
    <w:rsid w:val="00E15175"/>
    <w:rsid w:val="00E34AAC"/>
    <w:rsid w:val="00E65F8D"/>
    <w:rsid w:val="00EA7FD0"/>
    <w:rsid w:val="00EC51B6"/>
    <w:rsid w:val="00ED4A20"/>
    <w:rsid w:val="00EE446C"/>
    <w:rsid w:val="00EE4A3F"/>
    <w:rsid w:val="00EF41DE"/>
    <w:rsid w:val="00F05516"/>
    <w:rsid w:val="00F101C8"/>
    <w:rsid w:val="00F124C8"/>
    <w:rsid w:val="00F2564A"/>
    <w:rsid w:val="00F80199"/>
    <w:rsid w:val="00F93897"/>
    <w:rsid w:val="00F94240"/>
    <w:rsid w:val="00FB1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43EA3"/>
  <w15:docId w15:val="{FA07E53B-BC97-4B49-9D85-857ACCA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CF3"/>
    <w:pPr>
      <w:suppressAutoHyphens/>
    </w:pPr>
    <w:rPr>
      <w:lang w:eastAsia="zh-CN"/>
    </w:rPr>
  </w:style>
  <w:style w:type="paragraph" w:styleId="8">
    <w:name w:val="heading 8"/>
    <w:basedOn w:val="a"/>
    <w:next w:val="a"/>
    <w:link w:val="80"/>
    <w:qFormat/>
    <w:rsid w:val="00A60961"/>
    <w:pPr>
      <w:keepNext/>
      <w:suppressAutoHyphens w:val="0"/>
      <w:jc w:val="both"/>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D1CF3"/>
    <w:rPr>
      <w:rFonts w:ascii="Symbol" w:hAnsi="Symbol" w:cs="Symbol" w:hint="default"/>
    </w:rPr>
  </w:style>
  <w:style w:type="character" w:customStyle="1" w:styleId="WW8Num1z2">
    <w:name w:val="WW8Num1z2"/>
    <w:rsid w:val="00AD1CF3"/>
    <w:rPr>
      <w:rFonts w:ascii="Courier New" w:hAnsi="Courier New" w:cs="Courier New" w:hint="default"/>
    </w:rPr>
  </w:style>
  <w:style w:type="character" w:customStyle="1" w:styleId="WW8Num1z3">
    <w:name w:val="WW8Num1z3"/>
    <w:rsid w:val="00AD1CF3"/>
    <w:rPr>
      <w:rFonts w:ascii="Wingdings" w:hAnsi="Wingdings" w:cs="Wingdings" w:hint="default"/>
    </w:rPr>
  </w:style>
  <w:style w:type="character" w:customStyle="1" w:styleId="WW8Num2z0">
    <w:name w:val="WW8Num2z0"/>
    <w:rsid w:val="00AD1CF3"/>
    <w:rPr>
      <w:sz w:val="28"/>
      <w:szCs w:val="28"/>
      <w:lang w:val="ru-RU" w:eastAsia="ru-RU"/>
    </w:rPr>
  </w:style>
  <w:style w:type="character" w:customStyle="1" w:styleId="WW8Num2z1">
    <w:name w:val="WW8Num2z1"/>
    <w:rsid w:val="00AD1CF3"/>
  </w:style>
  <w:style w:type="character" w:customStyle="1" w:styleId="WW8Num2z2">
    <w:name w:val="WW8Num2z2"/>
    <w:rsid w:val="00AD1CF3"/>
  </w:style>
  <w:style w:type="character" w:customStyle="1" w:styleId="WW8Num2z3">
    <w:name w:val="WW8Num2z3"/>
    <w:rsid w:val="00AD1CF3"/>
  </w:style>
  <w:style w:type="character" w:customStyle="1" w:styleId="WW8Num2z4">
    <w:name w:val="WW8Num2z4"/>
    <w:rsid w:val="00AD1CF3"/>
  </w:style>
  <w:style w:type="character" w:customStyle="1" w:styleId="WW8Num2z5">
    <w:name w:val="WW8Num2z5"/>
    <w:rsid w:val="00AD1CF3"/>
  </w:style>
  <w:style w:type="character" w:customStyle="1" w:styleId="WW8Num2z6">
    <w:name w:val="WW8Num2z6"/>
    <w:rsid w:val="00AD1CF3"/>
  </w:style>
  <w:style w:type="character" w:customStyle="1" w:styleId="WW8Num2z7">
    <w:name w:val="WW8Num2z7"/>
    <w:rsid w:val="00AD1CF3"/>
  </w:style>
  <w:style w:type="character" w:customStyle="1" w:styleId="WW8Num2z8">
    <w:name w:val="WW8Num2z8"/>
    <w:rsid w:val="00AD1CF3"/>
  </w:style>
  <w:style w:type="character" w:customStyle="1" w:styleId="WW8Num3z0">
    <w:name w:val="WW8Num3z0"/>
    <w:rsid w:val="00AD1CF3"/>
  </w:style>
  <w:style w:type="character" w:customStyle="1" w:styleId="WW8Num3z1">
    <w:name w:val="WW8Num3z1"/>
    <w:rsid w:val="00AD1CF3"/>
  </w:style>
  <w:style w:type="character" w:customStyle="1" w:styleId="WW8Num3z2">
    <w:name w:val="WW8Num3z2"/>
    <w:rsid w:val="00AD1CF3"/>
  </w:style>
  <w:style w:type="character" w:customStyle="1" w:styleId="WW8Num3z3">
    <w:name w:val="WW8Num3z3"/>
    <w:rsid w:val="00AD1CF3"/>
  </w:style>
  <w:style w:type="character" w:customStyle="1" w:styleId="WW8Num3z4">
    <w:name w:val="WW8Num3z4"/>
    <w:rsid w:val="00AD1CF3"/>
  </w:style>
  <w:style w:type="character" w:customStyle="1" w:styleId="WW8Num3z5">
    <w:name w:val="WW8Num3z5"/>
    <w:rsid w:val="00AD1CF3"/>
  </w:style>
  <w:style w:type="character" w:customStyle="1" w:styleId="WW8Num3z6">
    <w:name w:val="WW8Num3z6"/>
    <w:rsid w:val="00AD1CF3"/>
  </w:style>
  <w:style w:type="character" w:customStyle="1" w:styleId="WW8Num3z7">
    <w:name w:val="WW8Num3z7"/>
    <w:rsid w:val="00AD1CF3"/>
  </w:style>
  <w:style w:type="character" w:customStyle="1" w:styleId="WW8Num3z8">
    <w:name w:val="WW8Num3z8"/>
    <w:rsid w:val="00AD1CF3"/>
  </w:style>
  <w:style w:type="character" w:customStyle="1" w:styleId="WW8Num4z0">
    <w:name w:val="WW8Num4z0"/>
    <w:rsid w:val="00AD1CF3"/>
    <w:rPr>
      <w:rFonts w:hint="default"/>
    </w:rPr>
  </w:style>
  <w:style w:type="character" w:customStyle="1" w:styleId="WW8Num5z0">
    <w:name w:val="WW8Num5z0"/>
    <w:rsid w:val="00AD1CF3"/>
    <w:rPr>
      <w:sz w:val="28"/>
      <w:szCs w:val="28"/>
    </w:rPr>
  </w:style>
  <w:style w:type="character" w:customStyle="1" w:styleId="WW8Num5z1">
    <w:name w:val="WW8Num5z1"/>
    <w:rsid w:val="00AD1CF3"/>
  </w:style>
  <w:style w:type="character" w:customStyle="1" w:styleId="WW8Num5z2">
    <w:name w:val="WW8Num5z2"/>
    <w:rsid w:val="00AD1CF3"/>
  </w:style>
  <w:style w:type="character" w:customStyle="1" w:styleId="WW8Num5z3">
    <w:name w:val="WW8Num5z3"/>
    <w:rsid w:val="00AD1CF3"/>
  </w:style>
  <w:style w:type="character" w:customStyle="1" w:styleId="WW8Num5z4">
    <w:name w:val="WW8Num5z4"/>
    <w:rsid w:val="00AD1CF3"/>
  </w:style>
  <w:style w:type="character" w:customStyle="1" w:styleId="WW8Num5z5">
    <w:name w:val="WW8Num5z5"/>
    <w:rsid w:val="00AD1CF3"/>
  </w:style>
  <w:style w:type="character" w:customStyle="1" w:styleId="WW8Num5z6">
    <w:name w:val="WW8Num5z6"/>
    <w:rsid w:val="00AD1CF3"/>
  </w:style>
  <w:style w:type="character" w:customStyle="1" w:styleId="WW8Num5z7">
    <w:name w:val="WW8Num5z7"/>
    <w:rsid w:val="00AD1CF3"/>
  </w:style>
  <w:style w:type="character" w:customStyle="1" w:styleId="WW8Num5z8">
    <w:name w:val="WW8Num5z8"/>
    <w:rsid w:val="00AD1CF3"/>
  </w:style>
  <w:style w:type="character" w:customStyle="1" w:styleId="1">
    <w:name w:val="Основной шрифт абзаца1"/>
    <w:rsid w:val="00AD1CF3"/>
  </w:style>
  <w:style w:type="character" w:customStyle="1" w:styleId="a3">
    <w:name w:val="Верхний колонтитул Знак"/>
    <w:rsid w:val="00AD1CF3"/>
    <w:rPr>
      <w:rFonts w:ascii="Times New Roman" w:eastAsia="Times New Roman" w:hAnsi="Times New Roman" w:cs="Times New Roman"/>
      <w:sz w:val="20"/>
      <w:szCs w:val="20"/>
    </w:rPr>
  </w:style>
  <w:style w:type="character" w:styleId="a4">
    <w:name w:val="page number"/>
    <w:basedOn w:val="1"/>
    <w:rsid w:val="00AD1CF3"/>
  </w:style>
  <w:style w:type="character" w:customStyle="1" w:styleId="a5">
    <w:name w:val="Схема документа Знак"/>
    <w:rsid w:val="00AD1CF3"/>
    <w:rPr>
      <w:rFonts w:ascii="Lucida Grande CY" w:eastAsia="Times New Roman" w:hAnsi="Lucida Grande CY" w:cs="Lucida Grande CY"/>
    </w:rPr>
  </w:style>
  <w:style w:type="paragraph" w:styleId="a6">
    <w:name w:val="Title"/>
    <w:basedOn w:val="a"/>
    <w:next w:val="a7"/>
    <w:rsid w:val="00AD1CF3"/>
    <w:pPr>
      <w:keepNext/>
      <w:spacing w:before="240" w:after="120"/>
    </w:pPr>
    <w:rPr>
      <w:rFonts w:ascii="Liberation Sans" w:eastAsia="Microsoft YaHei" w:hAnsi="Liberation Sans" w:cs="Lucida Sans"/>
      <w:sz w:val="28"/>
      <w:szCs w:val="28"/>
    </w:rPr>
  </w:style>
  <w:style w:type="paragraph" w:styleId="a7">
    <w:name w:val="Body Text"/>
    <w:basedOn w:val="a"/>
    <w:rsid w:val="00AD1CF3"/>
    <w:pPr>
      <w:spacing w:after="140" w:line="276" w:lineRule="auto"/>
    </w:pPr>
  </w:style>
  <w:style w:type="paragraph" w:styleId="a8">
    <w:name w:val="List"/>
    <w:basedOn w:val="a7"/>
    <w:rsid w:val="00AD1CF3"/>
    <w:rPr>
      <w:rFonts w:cs="Lucida Sans"/>
    </w:rPr>
  </w:style>
  <w:style w:type="paragraph" w:styleId="a9">
    <w:name w:val="caption"/>
    <w:basedOn w:val="a"/>
    <w:qFormat/>
    <w:rsid w:val="00AD1CF3"/>
    <w:pPr>
      <w:suppressLineNumbers/>
      <w:spacing w:before="120" w:after="120"/>
    </w:pPr>
    <w:rPr>
      <w:rFonts w:cs="Lucida Sans"/>
      <w:i/>
      <w:iCs/>
      <w:sz w:val="24"/>
      <w:szCs w:val="24"/>
    </w:rPr>
  </w:style>
  <w:style w:type="paragraph" w:customStyle="1" w:styleId="10">
    <w:name w:val="Указатель1"/>
    <w:basedOn w:val="a"/>
    <w:rsid w:val="00AD1CF3"/>
    <w:pPr>
      <w:suppressLineNumbers/>
    </w:pPr>
    <w:rPr>
      <w:rFonts w:cs="Lucida Sans"/>
    </w:rPr>
  </w:style>
  <w:style w:type="paragraph" w:styleId="aa">
    <w:name w:val="header"/>
    <w:basedOn w:val="a"/>
    <w:rsid w:val="00AD1CF3"/>
  </w:style>
  <w:style w:type="paragraph" w:customStyle="1" w:styleId="11">
    <w:name w:val="Схема документа1"/>
    <w:basedOn w:val="a"/>
    <w:rsid w:val="00AD1CF3"/>
    <w:rPr>
      <w:rFonts w:ascii="Lucida Grande CY" w:hAnsi="Lucida Grande CY" w:cs="Lucida Grande CY"/>
    </w:rPr>
  </w:style>
  <w:style w:type="paragraph" w:customStyle="1" w:styleId="ab">
    <w:name w:val="Содержимое таблицы"/>
    <w:basedOn w:val="a"/>
    <w:rsid w:val="00AD1CF3"/>
    <w:pPr>
      <w:suppressLineNumbers/>
    </w:pPr>
  </w:style>
  <w:style w:type="paragraph" w:customStyle="1" w:styleId="ac">
    <w:name w:val="Заголовок таблицы"/>
    <w:basedOn w:val="ab"/>
    <w:rsid w:val="00AD1CF3"/>
    <w:pPr>
      <w:jc w:val="center"/>
    </w:pPr>
    <w:rPr>
      <w:b/>
      <w:bCs/>
    </w:rPr>
  </w:style>
  <w:style w:type="paragraph" w:customStyle="1" w:styleId="ad">
    <w:name w:val="Содержимое врезки"/>
    <w:basedOn w:val="a"/>
    <w:rsid w:val="00AD1CF3"/>
  </w:style>
  <w:style w:type="character" w:styleId="ae">
    <w:name w:val="Hyperlink"/>
    <w:basedOn w:val="a0"/>
    <w:uiPriority w:val="99"/>
    <w:unhideWhenUsed/>
    <w:rsid w:val="00100555"/>
    <w:rPr>
      <w:color w:val="0563C1" w:themeColor="hyperlink"/>
      <w:u w:val="single"/>
    </w:rPr>
  </w:style>
  <w:style w:type="character" w:customStyle="1" w:styleId="12">
    <w:name w:val="Неразрешенное упоминание1"/>
    <w:basedOn w:val="a0"/>
    <w:uiPriority w:val="99"/>
    <w:semiHidden/>
    <w:unhideWhenUsed/>
    <w:rsid w:val="00100555"/>
    <w:rPr>
      <w:color w:val="605E5C"/>
      <w:shd w:val="clear" w:color="auto" w:fill="E1DFDD"/>
    </w:rPr>
  </w:style>
  <w:style w:type="paragraph" w:customStyle="1" w:styleId="13">
    <w:name w:val="Обычный1"/>
    <w:rsid w:val="00665649"/>
    <w:pPr>
      <w:widowControl w:val="0"/>
      <w:snapToGrid w:val="0"/>
    </w:pPr>
  </w:style>
  <w:style w:type="paragraph" w:styleId="af">
    <w:name w:val="Balloon Text"/>
    <w:basedOn w:val="a"/>
    <w:link w:val="af0"/>
    <w:uiPriority w:val="99"/>
    <w:semiHidden/>
    <w:unhideWhenUsed/>
    <w:rsid w:val="00665649"/>
    <w:rPr>
      <w:rFonts w:ascii="Tahoma" w:hAnsi="Tahoma" w:cs="Tahoma"/>
      <w:sz w:val="16"/>
      <w:szCs w:val="16"/>
    </w:rPr>
  </w:style>
  <w:style w:type="character" w:customStyle="1" w:styleId="af0">
    <w:name w:val="Текст выноски Знак"/>
    <w:basedOn w:val="a0"/>
    <w:link w:val="af"/>
    <w:uiPriority w:val="99"/>
    <w:semiHidden/>
    <w:rsid w:val="00665649"/>
    <w:rPr>
      <w:rFonts w:ascii="Tahoma" w:hAnsi="Tahoma" w:cs="Tahoma"/>
      <w:sz w:val="16"/>
      <w:szCs w:val="16"/>
      <w:lang w:eastAsia="zh-CN"/>
    </w:rPr>
  </w:style>
  <w:style w:type="paragraph" w:styleId="af1">
    <w:name w:val="List Paragraph"/>
    <w:basedOn w:val="a"/>
    <w:uiPriority w:val="34"/>
    <w:qFormat/>
    <w:rsid w:val="00AE32F5"/>
    <w:pPr>
      <w:suppressAutoHyphens w:val="0"/>
      <w:spacing w:after="200" w:line="276" w:lineRule="auto"/>
      <w:ind w:left="720"/>
      <w:contextualSpacing/>
    </w:pPr>
    <w:rPr>
      <w:rFonts w:ascii="Calibri" w:eastAsia="Calibri" w:hAnsi="Calibri"/>
      <w:sz w:val="22"/>
      <w:szCs w:val="22"/>
      <w:lang w:eastAsia="en-US"/>
    </w:rPr>
  </w:style>
  <w:style w:type="paragraph" w:styleId="af2">
    <w:name w:val="footer"/>
    <w:basedOn w:val="a"/>
    <w:link w:val="af3"/>
    <w:uiPriority w:val="99"/>
    <w:semiHidden/>
    <w:unhideWhenUsed/>
    <w:rsid w:val="00AE32F5"/>
    <w:pPr>
      <w:tabs>
        <w:tab w:val="center" w:pos="4677"/>
        <w:tab w:val="right" w:pos="9355"/>
      </w:tabs>
    </w:pPr>
  </w:style>
  <w:style w:type="character" w:customStyle="1" w:styleId="af3">
    <w:name w:val="Нижний колонтитул Знак"/>
    <w:basedOn w:val="a0"/>
    <w:link w:val="af2"/>
    <w:uiPriority w:val="99"/>
    <w:semiHidden/>
    <w:rsid w:val="00AE32F5"/>
    <w:rPr>
      <w:lang w:eastAsia="zh-CN"/>
    </w:rPr>
  </w:style>
  <w:style w:type="paragraph" w:styleId="af4">
    <w:name w:val="Body Text Indent"/>
    <w:basedOn w:val="a"/>
    <w:link w:val="af5"/>
    <w:uiPriority w:val="99"/>
    <w:semiHidden/>
    <w:unhideWhenUsed/>
    <w:rsid w:val="00626F6E"/>
    <w:pPr>
      <w:spacing w:after="120"/>
      <w:ind w:left="283"/>
    </w:pPr>
  </w:style>
  <w:style w:type="character" w:customStyle="1" w:styleId="af5">
    <w:name w:val="Основной текст с отступом Знак"/>
    <w:basedOn w:val="a0"/>
    <w:link w:val="af4"/>
    <w:uiPriority w:val="99"/>
    <w:semiHidden/>
    <w:rsid w:val="00626F6E"/>
    <w:rPr>
      <w:lang w:eastAsia="zh-CN"/>
    </w:rPr>
  </w:style>
  <w:style w:type="paragraph" w:customStyle="1" w:styleId="mg1">
    <w:name w:val="mg1"/>
    <w:basedOn w:val="a"/>
    <w:rsid w:val="00626F6E"/>
    <w:pPr>
      <w:suppressAutoHyphens w:val="0"/>
      <w:spacing w:before="100" w:beforeAutospacing="1" w:after="100" w:afterAutospacing="1"/>
    </w:pPr>
    <w:rPr>
      <w:sz w:val="24"/>
      <w:szCs w:val="24"/>
      <w:lang w:eastAsia="ru-RU"/>
    </w:rPr>
  </w:style>
  <w:style w:type="character" w:customStyle="1" w:styleId="80">
    <w:name w:val="Заголовок 8 Знак"/>
    <w:basedOn w:val="a0"/>
    <w:link w:val="8"/>
    <w:rsid w:val="00A60961"/>
    <w:rPr>
      <w:b/>
      <w:bCs/>
      <w:sz w:val="24"/>
      <w:szCs w:val="24"/>
    </w:rPr>
  </w:style>
  <w:style w:type="paragraph" w:styleId="af6">
    <w:name w:val="No Spacing"/>
    <w:uiPriority w:val="1"/>
    <w:qFormat/>
    <w:rsid w:val="00271671"/>
    <w:rPr>
      <w:rFonts w:ascii="Calibri" w:eastAsia="Calibri" w:hAnsi="Calibri"/>
      <w:sz w:val="22"/>
      <w:szCs w:val="22"/>
      <w:lang w:eastAsia="en-US"/>
    </w:rPr>
  </w:style>
  <w:style w:type="paragraph" w:styleId="af7">
    <w:name w:val="Subtitle"/>
    <w:basedOn w:val="a"/>
    <w:next w:val="a"/>
    <w:link w:val="af8"/>
    <w:uiPriority w:val="11"/>
    <w:qFormat/>
    <w:rsid w:val="00271671"/>
    <w:pPr>
      <w:suppressAutoHyphens w:val="0"/>
      <w:spacing w:after="60" w:line="276" w:lineRule="auto"/>
      <w:jc w:val="center"/>
      <w:outlineLvl w:val="1"/>
    </w:pPr>
    <w:rPr>
      <w:rFonts w:ascii="Cambria" w:hAnsi="Cambria"/>
      <w:sz w:val="24"/>
      <w:szCs w:val="24"/>
      <w:lang w:eastAsia="en-US"/>
    </w:rPr>
  </w:style>
  <w:style w:type="character" w:customStyle="1" w:styleId="af8">
    <w:name w:val="Подзаголовок Знак"/>
    <w:basedOn w:val="a0"/>
    <w:link w:val="af7"/>
    <w:uiPriority w:val="11"/>
    <w:rsid w:val="00271671"/>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7799">
      <w:bodyDiv w:val="1"/>
      <w:marLeft w:val="0"/>
      <w:marRight w:val="0"/>
      <w:marTop w:val="0"/>
      <w:marBottom w:val="0"/>
      <w:divBdr>
        <w:top w:val="none" w:sz="0" w:space="0" w:color="auto"/>
        <w:left w:val="none" w:sz="0" w:space="0" w:color="auto"/>
        <w:bottom w:val="none" w:sz="0" w:space="0" w:color="auto"/>
        <w:right w:val="none" w:sz="0" w:space="0" w:color="auto"/>
      </w:divBdr>
    </w:div>
    <w:div w:id="26223844">
      <w:bodyDiv w:val="1"/>
      <w:marLeft w:val="0"/>
      <w:marRight w:val="0"/>
      <w:marTop w:val="0"/>
      <w:marBottom w:val="0"/>
      <w:divBdr>
        <w:top w:val="none" w:sz="0" w:space="0" w:color="auto"/>
        <w:left w:val="none" w:sz="0" w:space="0" w:color="auto"/>
        <w:bottom w:val="none" w:sz="0" w:space="0" w:color="auto"/>
        <w:right w:val="none" w:sz="0" w:space="0" w:color="auto"/>
      </w:divBdr>
    </w:div>
    <w:div w:id="875776735">
      <w:bodyDiv w:val="1"/>
      <w:marLeft w:val="0"/>
      <w:marRight w:val="0"/>
      <w:marTop w:val="0"/>
      <w:marBottom w:val="0"/>
      <w:divBdr>
        <w:top w:val="none" w:sz="0" w:space="0" w:color="auto"/>
        <w:left w:val="none" w:sz="0" w:space="0" w:color="auto"/>
        <w:bottom w:val="none" w:sz="0" w:space="0" w:color="auto"/>
        <w:right w:val="none" w:sz="0" w:space="0" w:color="auto"/>
      </w:divBdr>
    </w:div>
    <w:div w:id="1645502582">
      <w:bodyDiv w:val="1"/>
      <w:marLeft w:val="0"/>
      <w:marRight w:val="0"/>
      <w:marTop w:val="0"/>
      <w:marBottom w:val="0"/>
      <w:divBdr>
        <w:top w:val="none" w:sz="0" w:space="0" w:color="auto"/>
        <w:left w:val="none" w:sz="0" w:space="0" w:color="auto"/>
        <w:bottom w:val="none" w:sz="0" w:space="0" w:color="auto"/>
        <w:right w:val="none" w:sz="0" w:space="0" w:color="auto"/>
      </w:divBdr>
    </w:div>
    <w:div w:id="1873837565">
      <w:bodyDiv w:val="1"/>
      <w:marLeft w:val="0"/>
      <w:marRight w:val="0"/>
      <w:marTop w:val="0"/>
      <w:marBottom w:val="0"/>
      <w:divBdr>
        <w:top w:val="none" w:sz="0" w:space="0" w:color="auto"/>
        <w:left w:val="none" w:sz="0" w:space="0" w:color="auto"/>
        <w:bottom w:val="none" w:sz="0" w:space="0" w:color="auto"/>
        <w:right w:val="none" w:sz="0" w:space="0" w:color="auto"/>
      </w:divBdr>
    </w:div>
    <w:div w:id="214141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650726/0" TargetMode="External"/><Relationship Id="rId5" Type="http://schemas.openxmlformats.org/officeDocument/2006/relationships/webSettings" Target="webSettings.xml"/><Relationship Id="rId10" Type="http://schemas.openxmlformats.org/officeDocument/2006/relationships/hyperlink" Target="https://login.consultant.ru/link/?req=doc&amp;base=RLAW256&amp;n=165717" TargetMode="External"/><Relationship Id="rId4" Type="http://schemas.openxmlformats.org/officeDocument/2006/relationships/settings" Target="settings.xml"/><Relationship Id="rId9" Type="http://schemas.openxmlformats.org/officeDocument/2006/relationships/hyperlink" Target="https://login.consultant.ru/link/?req=doc&amp;base=LAW&amp;n=4342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0E67-B159-4424-8DF6-0F033AF8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4177</Words>
  <Characters>23815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Травян Оксана</dc:creator>
  <cp:lastModifiedBy>user</cp:lastModifiedBy>
  <cp:revision>2</cp:revision>
  <cp:lastPrinted>2024-08-05T04:58:00Z</cp:lastPrinted>
  <dcterms:created xsi:type="dcterms:W3CDTF">2024-09-01T10:07:00Z</dcterms:created>
  <dcterms:modified xsi:type="dcterms:W3CDTF">2024-09-01T10:07:00Z</dcterms:modified>
</cp:coreProperties>
</file>